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7C" w:rsidRDefault="0007567C" w:rsidP="00C726B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Распоряжению</w:t>
      </w:r>
    </w:p>
    <w:p w:rsidR="0007567C" w:rsidRDefault="0007567C" w:rsidP="00E75A66">
      <w:pPr>
        <w:spacing w:after="0" w:line="240" w:lineRule="auto"/>
        <w:jc w:val="right"/>
        <w:rPr>
          <w:sz w:val="24"/>
          <w:szCs w:val="24"/>
        </w:rPr>
      </w:pPr>
    </w:p>
    <w:p w:rsidR="0007567C" w:rsidRDefault="0007567C" w:rsidP="00201CE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___________ № __________</w:t>
      </w:r>
    </w:p>
    <w:p w:rsidR="0007567C" w:rsidRDefault="0007567C" w:rsidP="00201CE2">
      <w:pPr>
        <w:spacing w:after="0" w:line="240" w:lineRule="auto"/>
        <w:jc w:val="right"/>
        <w:rPr>
          <w:sz w:val="24"/>
          <w:szCs w:val="24"/>
        </w:rPr>
      </w:pPr>
    </w:p>
    <w:p w:rsidR="0007567C" w:rsidRDefault="0007567C" w:rsidP="00201CE2">
      <w:pPr>
        <w:spacing w:after="0" w:line="240" w:lineRule="auto"/>
        <w:jc w:val="right"/>
        <w:rPr>
          <w:sz w:val="24"/>
          <w:szCs w:val="24"/>
        </w:rPr>
      </w:pPr>
    </w:p>
    <w:p w:rsidR="00FF5DDA" w:rsidRDefault="0007567C" w:rsidP="00FF5DDA">
      <w:pPr>
        <w:spacing w:after="0" w:line="240" w:lineRule="auto"/>
        <w:jc w:val="center"/>
        <w:rPr>
          <w:b/>
          <w:sz w:val="24"/>
          <w:szCs w:val="24"/>
        </w:rPr>
      </w:pPr>
      <w:r w:rsidRPr="00FF5DDA">
        <w:rPr>
          <w:b/>
          <w:bCs/>
          <w:sz w:val="24"/>
          <w:szCs w:val="24"/>
        </w:rPr>
        <w:t xml:space="preserve">Объявление </w:t>
      </w:r>
      <w:r w:rsidRPr="00FF5DDA">
        <w:rPr>
          <w:b/>
          <w:sz w:val="24"/>
          <w:szCs w:val="24"/>
        </w:rPr>
        <w:t>об открытом конкурсном отборе заявок на проведение за счет средств СПбГУ фундаментальных</w:t>
      </w:r>
      <w:r w:rsidRPr="00FF5DDA">
        <w:rPr>
          <w:sz w:val="24"/>
          <w:szCs w:val="24"/>
        </w:rPr>
        <w:t xml:space="preserve"> </w:t>
      </w:r>
      <w:r w:rsidRPr="00FF5DDA">
        <w:rPr>
          <w:b/>
          <w:sz w:val="24"/>
          <w:szCs w:val="24"/>
        </w:rPr>
        <w:t>междисциплинарных</w:t>
      </w:r>
      <w:r w:rsidR="0025008D" w:rsidRPr="00FF5DDA">
        <w:rPr>
          <w:b/>
          <w:sz w:val="24"/>
          <w:szCs w:val="24"/>
        </w:rPr>
        <w:t xml:space="preserve"> научных исследований</w:t>
      </w:r>
    </w:p>
    <w:p w:rsidR="0007567C" w:rsidRPr="009C5B99" w:rsidRDefault="005A727E" w:rsidP="00FF5DDA">
      <w:pPr>
        <w:spacing w:after="0" w:line="240" w:lineRule="auto"/>
        <w:jc w:val="center"/>
        <w:rPr>
          <w:b/>
          <w:bCs/>
          <w:strike/>
          <w:sz w:val="24"/>
          <w:szCs w:val="24"/>
        </w:rPr>
      </w:pPr>
      <w:r>
        <w:rPr>
          <w:b/>
          <w:sz w:val="24"/>
          <w:szCs w:val="24"/>
        </w:rPr>
        <w:t>в 2021-</w:t>
      </w:r>
      <w:r w:rsidRPr="008B393D">
        <w:rPr>
          <w:b/>
          <w:sz w:val="24"/>
          <w:szCs w:val="24"/>
        </w:rPr>
        <w:t>2022</w:t>
      </w:r>
      <w:r w:rsidR="0007567C" w:rsidRPr="008B393D">
        <w:rPr>
          <w:b/>
          <w:sz w:val="24"/>
          <w:szCs w:val="24"/>
        </w:rPr>
        <w:t xml:space="preserve"> </w:t>
      </w:r>
      <w:r w:rsidR="00F62298" w:rsidRPr="008B393D">
        <w:rPr>
          <w:b/>
          <w:sz w:val="24"/>
          <w:szCs w:val="24"/>
        </w:rPr>
        <w:t>гг</w:t>
      </w:r>
      <w:r w:rsidR="00F62298" w:rsidRPr="00FF5DDA">
        <w:rPr>
          <w:b/>
          <w:sz w:val="24"/>
          <w:szCs w:val="24"/>
        </w:rPr>
        <w:t>.</w:t>
      </w:r>
      <w:r w:rsidR="0007567C" w:rsidRPr="00FF5DDA">
        <w:rPr>
          <w:b/>
          <w:sz w:val="24"/>
          <w:szCs w:val="24"/>
        </w:rPr>
        <w:t xml:space="preserve"> (Мероприятие 1)</w:t>
      </w:r>
    </w:p>
    <w:p w:rsidR="0007567C" w:rsidRPr="009C5B99" w:rsidRDefault="0007567C" w:rsidP="003E5BE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07567C" w:rsidRPr="009C5B99" w:rsidRDefault="0007567C" w:rsidP="003E5BE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07567C" w:rsidRPr="005061D1" w:rsidRDefault="0007567C" w:rsidP="005061D1">
      <w:pPr>
        <w:pStyle w:val="a3"/>
        <w:numPr>
          <w:ilvl w:val="0"/>
          <w:numId w:val="23"/>
        </w:numPr>
        <w:spacing w:after="120" w:line="240" w:lineRule="auto"/>
        <w:jc w:val="both"/>
        <w:rPr>
          <w:b/>
          <w:bCs/>
          <w:sz w:val="24"/>
          <w:szCs w:val="24"/>
        </w:rPr>
      </w:pPr>
      <w:r w:rsidRPr="005061D1">
        <w:rPr>
          <w:b/>
          <w:bCs/>
          <w:sz w:val="24"/>
          <w:szCs w:val="24"/>
        </w:rPr>
        <w:t>Общие положения</w:t>
      </w:r>
    </w:p>
    <w:p w:rsidR="00681AD2" w:rsidRPr="00762529" w:rsidRDefault="00681AD2" w:rsidP="00E01DD4">
      <w:pPr>
        <w:pStyle w:val="a3"/>
        <w:numPr>
          <w:ilvl w:val="1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7E0D9B">
        <w:rPr>
          <w:sz w:val="24"/>
          <w:szCs w:val="24"/>
          <w:lang w:eastAsia="ru-RU"/>
        </w:rPr>
        <w:t xml:space="preserve">Санкт-Петербургский государственный университет объявляет </w:t>
      </w:r>
      <w:r w:rsidRPr="007E0D9B">
        <w:rPr>
          <w:sz w:val="24"/>
          <w:szCs w:val="24"/>
        </w:rPr>
        <w:t xml:space="preserve">открытый </w:t>
      </w:r>
      <w:r w:rsidRPr="007E0D9B">
        <w:rPr>
          <w:sz w:val="24"/>
          <w:szCs w:val="24"/>
          <w:lang w:eastAsia="ru-RU"/>
        </w:rPr>
        <w:t xml:space="preserve">конкурсный отбор заявок (далее – Конкурс) на проведение </w:t>
      </w:r>
      <w:r w:rsidRPr="007E0D9B">
        <w:rPr>
          <w:sz w:val="24"/>
          <w:szCs w:val="24"/>
        </w:rPr>
        <w:t>за счет средств СПбГУ</w:t>
      </w:r>
      <w:r w:rsidRPr="007E0D9B">
        <w:rPr>
          <w:sz w:val="24"/>
          <w:szCs w:val="24"/>
          <w:lang w:eastAsia="ru-RU"/>
        </w:rPr>
        <w:t xml:space="preserve"> </w:t>
      </w:r>
      <w:r w:rsidRPr="007E0D9B">
        <w:rPr>
          <w:sz w:val="24"/>
          <w:szCs w:val="24"/>
        </w:rPr>
        <w:t>в 2021</w:t>
      </w:r>
      <w:r w:rsidR="005A727E">
        <w:rPr>
          <w:sz w:val="24"/>
          <w:szCs w:val="24"/>
        </w:rPr>
        <w:t>-</w:t>
      </w:r>
      <w:r w:rsidR="005A727E" w:rsidRPr="008B393D">
        <w:rPr>
          <w:sz w:val="24"/>
          <w:szCs w:val="24"/>
        </w:rPr>
        <w:t>2022</w:t>
      </w:r>
      <w:r w:rsidRPr="008B393D">
        <w:rPr>
          <w:sz w:val="24"/>
          <w:szCs w:val="24"/>
        </w:rPr>
        <w:t xml:space="preserve"> гг.</w:t>
      </w:r>
      <w:r w:rsidRPr="007E0D9B">
        <w:rPr>
          <w:sz w:val="24"/>
          <w:szCs w:val="24"/>
        </w:rPr>
        <w:t xml:space="preserve"> </w:t>
      </w:r>
      <w:r>
        <w:rPr>
          <w:sz w:val="24"/>
          <w:szCs w:val="24"/>
        </w:rPr>
        <w:t>фундаментальных</w:t>
      </w:r>
      <w:r w:rsidRPr="007E0D9B">
        <w:rPr>
          <w:sz w:val="24"/>
          <w:szCs w:val="24"/>
        </w:rPr>
        <w:t xml:space="preserve"> междисциплинарных научно-исследовательских работ </w:t>
      </w:r>
      <w:r w:rsidRPr="007E0D9B">
        <w:rPr>
          <w:sz w:val="24"/>
          <w:szCs w:val="24"/>
          <w:lang w:eastAsia="ru-RU"/>
        </w:rPr>
        <w:t>(далее – НИР</w:t>
      </w:r>
      <w:r w:rsidRPr="008B393D">
        <w:rPr>
          <w:sz w:val="24"/>
          <w:szCs w:val="24"/>
          <w:lang w:eastAsia="ru-RU"/>
        </w:rPr>
        <w:t xml:space="preserve">) </w:t>
      </w:r>
      <w:r w:rsidRPr="008B393D">
        <w:rPr>
          <w:sz w:val="24"/>
          <w:szCs w:val="24"/>
        </w:rPr>
        <w:t xml:space="preserve">по </w:t>
      </w:r>
      <w:r w:rsidR="007A7E08" w:rsidRPr="008B393D">
        <w:rPr>
          <w:sz w:val="24"/>
          <w:szCs w:val="24"/>
        </w:rPr>
        <w:t>следующим</w:t>
      </w:r>
      <w:r w:rsidR="007A7E08">
        <w:rPr>
          <w:sz w:val="24"/>
          <w:szCs w:val="24"/>
        </w:rPr>
        <w:t xml:space="preserve"> </w:t>
      </w:r>
      <w:r w:rsidR="008B393D" w:rsidRPr="00762529">
        <w:rPr>
          <w:sz w:val="24"/>
          <w:szCs w:val="24"/>
        </w:rPr>
        <w:t xml:space="preserve">научным </w:t>
      </w:r>
      <w:r w:rsidR="005054CE" w:rsidRPr="00762529">
        <w:rPr>
          <w:sz w:val="24"/>
          <w:szCs w:val="24"/>
        </w:rPr>
        <w:t>направлениям</w:t>
      </w:r>
      <w:r w:rsidRPr="00762529">
        <w:rPr>
          <w:sz w:val="24"/>
          <w:szCs w:val="24"/>
        </w:rPr>
        <w:t>:</w:t>
      </w:r>
    </w:p>
    <w:p w:rsidR="00E01DD4" w:rsidRPr="00B16F6A" w:rsidRDefault="008B393D" w:rsidP="00E01DD4">
      <w:pPr>
        <w:pStyle w:val="a3"/>
        <w:numPr>
          <w:ilvl w:val="2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16F6A">
        <w:rPr>
          <w:sz w:val="24"/>
          <w:szCs w:val="24"/>
        </w:rPr>
        <w:t>Биомедицина</w:t>
      </w:r>
      <w:r w:rsidR="00E01DD4" w:rsidRPr="00B16F6A">
        <w:rPr>
          <w:sz w:val="24"/>
          <w:szCs w:val="24"/>
        </w:rPr>
        <w:t>;</w:t>
      </w:r>
    </w:p>
    <w:p w:rsidR="00762529" w:rsidRPr="00B16F6A" w:rsidRDefault="00762529" w:rsidP="00E01DD4">
      <w:pPr>
        <w:pStyle w:val="a3"/>
        <w:numPr>
          <w:ilvl w:val="2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16F6A">
        <w:rPr>
          <w:sz w:val="24"/>
          <w:szCs w:val="24"/>
        </w:rPr>
        <w:t>Искусственный интеллект;</w:t>
      </w:r>
    </w:p>
    <w:p w:rsidR="00E01DD4" w:rsidRPr="00872952" w:rsidRDefault="00762529" w:rsidP="00E01DD4">
      <w:pPr>
        <w:pStyle w:val="a3"/>
        <w:numPr>
          <w:ilvl w:val="2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16F6A">
        <w:rPr>
          <w:sz w:val="24"/>
          <w:szCs w:val="24"/>
        </w:rPr>
        <w:t>Комму</w:t>
      </w:r>
      <w:r w:rsidR="008424D4" w:rsidRPr="00B16F6A">
        <w:rPr>
          <w:sz w:val="24"/>
          <w:szCs w:val="24"/>
        </w:rPr>
        <w:t xml:space="preserve">никация и публичная </w:t>
      </w:r>
      <w:proofErr w:type="spellStart"/>
      <w:r w:rsidR="008424D4" w:rsidRPr="00B16F6A">
        <w:rPr>
          <w:sz w:val="24"/>
          <w:szCs w:val="24"/>
        </w:rPr>
        <w:t>делиберация</w:t>
      </w:r>
      <w:proofErr w:type="spellEnd"/>
      <w:r w:rsidR="008424D4" w:rsidRPr="00B16F6A">
        <w:rPr>
          <w:sz w:val="24"/>
          <w:szCs w:val="24"/>
        </w:rPr>
        <w:t>;</w:t>
      </w:r>
    </w:p>
    <w:p w:rsidR="00872952" w:rsidRPr="00872952" w:rsidRDefault="00872952" w:rsidP="00872952">
      <w:pPr>
        <w:pStyle w:val="a3"/>
        <w:numPr>
          <w:ilvl w:val="2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16F6A">
        <w:rPr>
          <w:sz w:val="24"/>
          <w:szCs w:val="24"/>
        </w:rPr>
        <w:t>Медицина (в том числе, медицинская генетика);</w:t>
      </w:r>
    </w:p>
    <w:p w:rsidR="00872952" w:rsidRPr="00B16F6A" w:rsidRDefault="00872952" w:rsidP="00872952">
      <w:pPr>
        <w:pStyle w:val="a3"/>
        <w:numPr>
          <w:ilvl w:val="2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16F6A">
        <w:rPr>
          <w:sz w:val="24"/>
          <w:szCs w:val="24"/>
        </w:rPr>
        <w:t>Междисциплинарные исследо</w:t>
      </w:r>
      <w:r w:rsidR="00434B45">
        <w:rPr>
          <w:sz w:val="24"/>
          <w:szCs w:val="24"/>
        </w:rPr>
        <w:t xml:space="preserve">вания в области </w:t>
      </w:r>
      <w:proofErr w:type="spellStart"/>
      <w:r w:rsidR="00434B45">
        <w:rPr>
          <w:sz w:val="24"/>
          <w:szCs w:val="24"/>
        </w:rPr>
        <w:t>гуманитаристики</w:t>
      </w:r>
      <w:proofErr w:type="spellEnd"/>
      <w:r w:rsidR="00434B45">
        <w:rPr>
          <w:sz w:val="24"/>
          <w:szCs w:val="24"/>
        </w:rPr>
        <w:t>;</w:t>
      </w:r>
    </w:p>
    <w:p w:rsidR="00872952" w:rsidRPr="00872952" w:rsidRDefault="00872952" w:rsidP="00872952">
      <w:pPr>
        <w:pStyle w:val="a3"/>
        <w:numPr>
          <w:ilvl w:val="2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16F6A">
        <w:rPr>
          <w:sz w:val="24"/>
          <w:szCs w:val="24"/>
        </w:rPr>
        <w:t>Цифровая экономика и право;</w:t>
      </w:r>
    </w:p>
    <w:p w:rsidR="00872952" w:rsidRPr="00B16F6A" w:rsidRDefault="00872952" w:rsidP="00872952">
      <w:pPr>
        <w:pStyle w:val="a3"/>
        <w:numPr>
          <w:ilvl w:val="2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16F6A">
        <w:rPr>
          <w:sz w:val="24"/>
          <w:szCs w:val="24"/>
        </w:rPr>
        <w:t>Цифровизация, автоматизация и инжиниринг высокотехнологичных интеллектуальных производств новых материалов и изделий;</w:t>
      </w:r>
    </w:p>
    <w:p w:rsidR="00ED49E8" w:rsidRPr="00930866" w:rsidRDefault="00ED49E8" w:rsidP="00E01DD4">
      <w:pPr>
        <w:pStyle w:val="a3"/>
        <w:numPr>
          <w:ilvl w:val="2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930866">
        <w:rPr>
          <w:sz w:val="24"/>
          <w:szCs w:val="24"/>
        </w:rPr>
        <w:t>Экологический мониторинг</w:t>
      </w:r>
      <w:r w:rsidR="00B83AA6" w:rsidRPr="00C726BC">
        <w:rPr>
          <w:sz w:val="24"/>
          <w:szCs w:val="24"/>
        </w:rPr>
        <w:t xml:space="preserve"> </w:t>
      </w:r>
      <w:r w:rsidR="00B83AA6" w:rsidRPr="00930866">
        <w:rPr>
          <w:sz w:val="24"/>
          <w:szCs w:val="24"/>
        </w:rPr>
        <w:t>и проблемы исследований Арктического региона</w:t>
      </w:r>
      <w:r w:rsidRPr="00930866">
        <w:rPr>
          <w:sz w:val="24"/>
          <w:szCs w:val="24"/>
        </w:rPr>
        <w:t>;</w:t>
      </w:r>
    </w:p>
    <w:p w:rsidR="00ED49E8" w:rsidRPr="00B16F6A" w:rsidRDefault="00B83AA6" w:rsidP="00E01DD4">
      <w:pPr>
        <w:pStyle w:val="a3"/>
        <w:numPr>
          <w:ilvl w:val="2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B16F6A">
        <w:rPr>
          <w:sz w:val="24"/>
          <w:szCs w:val="24"/>
        </w:rPr>
        <w:t>Энергетическая безопасность, автономные ис</w:t>
      </w:r>
      <w:r w:rsidR="009F73D5" w:rsidRPr="00B16F6A">
        <w:rPr>
          <w:sz w:val="24"/>
          <w:szCs w:val="24"/>
        </w:rPr>
        <w:t>точники питания и возобновляемая</w:t>
      </w:r>
      <w:r w:rsidRPr="00B16F6A">
        <w:rPr>
          <w:sz w:val="24"/>
          <w:szCs w:val="24"/>
        </w:rPr>
        <w:t xml:space="preserve"> энергетика</w:t>
      </w:r>
      <w:r w:rsidR="00434B45">
        <w:rPr>
          <w:sz w:val="24"/>
          <w:szCs w:val="24"/>
        </w:rPr>
        <w:t>.</w:t>
      </w:r>
      <w:bookmarkStart w:id="0" w:name="_GoBack"/>
      <w:bookmarkEnd w:id="0"/>
    </w:p>
    <w:p w:rsidR="000878D3" w:rsidRPr="000878D3" w:rsidRDefault="000878D3" w:rsidP="000878D3">
      <w:pPr>
        <w:spacing w:before="120" w:after="0" w:line="240" w:lineRule="auto"/>
        <w:jc w:val="both"/>
        <w:rPr>
          <w:rStyle w:val="purefieldsetlegendtext"/>
          <w:sz w:val="24"/>
          <w:szCs w:val="24"/>
        </w:rPr>
      </w:pPr>
      <w:r w:rsidRPr="000878D3">
        <w:rPr>
          <w:rStyle w:val="purefieldsetlegendtext"/>
          <w:sz w:val="24"/>
          <w:szCs w:val="24"/>
        </w:rPr>
        <w:t xml:space="preserve">1.2. На конкурс принимаются заявки на финансирование за счет средств СПбГУ фундаментальных НИР, имеющих междисциплинарный характер. Количество победителей Конкурса по каждому </w:t>
      </w:r>
      <w:r w:rsidRPr="000878D3">
        <w:rPr>
          <w:sz w:val="24"/>
          <w:szCs w:val="24"/>
        </w:rPr>
        <w:t>научному направлению</w:t>
      </w:r>
      <w:r w:rsidRPr="000878D3">
        <w:rPr>
          <w:rStyle w:val="purefieldsetlegendtext"/>
          <w:sz w:val="24"/>
          <w:szCs w:val="24"/>
        </w:rPr>
        <w:t xml:space="preserve"> не ограничивается. Заявка на конкурс должна быть отнесена автором к одному из предложенных научных направлений.</w:t>
      </w:r>
    </w:p>
    <w:p w:rsidR="000878D3" w:rsidRPr="000878D3" w:rsidRDefault="000878D3" w:rsidP="000878D3">
      <w:pPr>
        <w:spacing w:before="120" w:after="0" w:line="240" w:lineRule="auto"/>
        <w:jc w:val="both"/>
        <w:rPr>
          <w:rStyle w:val="purefieldsetlegendtext"/>
          <w:sz w:val="24"/>
          <w:szCs w:val="24"/>
        </w:rPr>
      </w:pPr>
      <w:r w:rsidRPr="00B83B6E">
        <w:rPr>
          <w:rStyle w:val="purefieldsetlegendtext"/>
          <w:sz w:val="24"/>
          <w:szCs w:val="24"/>
        </w:rPr>
        <w:t>1.3. Междисциплинарный проект должен быть направлен на объединение усилий уже существующих научных групп, в том числе на укрепление межрегиональных научных связей. В рамках междисциплинарного проекта научные группы должны осуществлять исследования по различным отраслям знаний</w:t>
      </w:r>
      <w:r w:rsidR="007308F2" w:rsidRPr="00B83B6E">
        <w:rPr>
          <w:rStyle w:val="purefieldsetlegendtext"/>
          <w:sz w:val="24"/>
          <w:szCs w:val="24"/>
        </w:rPr>
        <w:t>.</w:t>
      </w:r>
      <w:r w:rsidRPr="000878D3">
        <w:rPr>
          <w:rStyle w:val="purefieldsetlegendtext"/>
          <w:sz w:val="24"/>
          <w:szCs w:val="24"/>
        </w:rPr>
        <w:t xml:space="preserve"> </w:t>
      </w:r>
    </w:p>
    <w:p w:rsidR="0007567C" w:rsidRPr="005061D1" w:rsidRDefault="000878D3" w:rsidP="005061D1">
      <w:pPr>
        <w:pStyle w:val="a3"/>
        <w:spacing w:before="120" w:after="0" w:line="240" w:lineRule="auto"/>
        <w:ind w:left="0"/>
        <w:jc w:val="both"/>
        <w:rPr>
          <w:rStyle w:val="purefieldsetlegendtext"/>
          <w:sz w:val="24"/>
          <w:szCs w:val="24"/>
        </w:rPr>
      </w:pPr>
      <w:r>
        <w:rPr>
          <w:rStyle w:val="purefieldsetlegendtext"/>
          <w:sz w:val="24"/>
          <w:szCs w:val="24"/>
        </w:rPr>
        <w:t>1.4</w:t>
      </w:r>
      <w:r w:rsidR="0071256E">
        <w:rPr>
          <w:rStyle w:val="purefieldsetlegendtext"/>
          <w:sz w:val="24"/>
          <w:szCs w:val="24"/>
        </w:rPr>
        <w:t xml:space="preserve">. </w:t>
      </w:r>
      <w:r w:rsidR="00681AD2" w:rsidRPr="005061D1">
        <w:rPr>
          <w:rStyle w:val="purefieldsetlegendtext"/>
          <w:sz w:val="24"/>
          <w:szCs w:val="24"/>
        </w:rPr>
        <w:t>Количество победит</w:t>
      </w:r>
      <w:r w:rsidR="00762529">
        <w:rPr>
          <w:rStyle w:val="purefieldsetlegendtext"/>
          <w:sz w:val="24"/>
          <w:szCs w:val="24"/>
        </w:rPr>
        <w:t>елей Конкурса по каждому</w:t>
      </w:r>
      <w:r w:rsidR="00681AD2">
        <w:rPr>
          <w:rStyle w:val="purefieldsetlegendtext"/>
          <w:sz w:val="24"/>
          <w:szCs w:val="24"/>
        </w:rPr>
        <w:t xml:space="preserve"> </w:t>
      </w:r>
      <w:r w:rsidR="00762529" w:rsidRPr="0020291B">
        <w:rPr>
          <w:sz w:val="24"/>
          <w:szCs w:val="24"/>
        </w:rPr>
        <w:t>научному</w:t>
      </w:r>
      <w:r w:rsidR="00E01DD4" w:rsidRPr="0020291B">
        <w:rPr>
          <w:sz w:val="24"/>
          <w:szCs w:val="24"/>
        </w:rPr>
        <w:t xml:space="preserve"> </w:t>
      </w:r>
      <w:r w:rsidR="00762529" w:rsidRPr="0020291B">
        <w:rPr>
          <w:sz w:val="24"/>
          <w:szCs w:val="24"/>
        </w:rPr>
        <w:t>направлению</w:t>
      </w:r>
      <w:r w:rsidR="00681AD2" w:rsidRPr="0020291B">
        <w:rPr>
          <w:rStyle w:val="purefieldsetlegendtext"/>
          <w:sz w:val="24"/>
          <w:szCs w:val="24"/>
        </w:rPr>
        <w:t xml:space="preserve"> не ограничивается. Заявка на конкурс должн</w:t>
      </w:r>
      <w:r w:rsidR="00762529" w:rsidRPr="0020291B">
        <w:rPr>
          <w:rStyle w:val="purefieldsetlegendtext"/>
          <w:sz w:val="24"/>
          <w:szCs w:val="24"/>
        </w:rPr>
        <w:t>а быть отнесена автором к одному</w:t>
      </w:r>
      <w:r w:rsidR="00797593" w:rsidRPr="0020291B">
        <w:rPr>
          <w:rStyle w:val="purefieldsetlegendtext"/>
          <w:sz w:val="24"/>
          <w:szCs w:val="24"/>
        </w:rPr>
        <w:t xml:space="preserve"> из предложенных научных</w:t>
      </w:r>
      <w:r w:rsidR="00797593" w:rsidRPr="00797593">
        <w:rPr>
          <w:rStyle w:val="purefieldsetlegendtext"/>
          <w:sz w:val="24"/>
          <w:szCs w:val="24"/>
        </w:rPr>
        <w:t xml:space="preserve"> </w:t>
      </w:r>
      <w:r w:rsidR="00762529">
        <w:rPr>
          <w:rStyle w:val="purefieldsetlegendtext"/>
          <w:sz w:val="24"/>
          <w:szCs w:val="24"/>
        </w:rPr>
        <w:t>направлений</w:t>
      </w:r>
      <w:r w:rsidR="00797593" w:rsidRPr="00797593">
        <w:rPr>
          <w:rStyle w:val="purefieldsetlegendtext"/>
          <w:sz w:val="24"/>
          <w:szCs w:val="24"/>
        </w:rPr>
        <w:t>.</w:t>
      </w:r>
    </w:p>
    <w:p w:rsidR="00FF5DDA" w:rsidRPr="00FF5DDA" w:rsidRDefault="0071256E" w:rsidP="00FF5DDA">
      <w:pPr>
        <w:pStyle w:val="a3"/>
        <w:spacing w:before="120" w:after="0" w:line="240" w:lineRule="auto"/>
        <w:ind w:left="0"/>
        <w:jc w:val="both"/>
        <w:rPr>
          <w:rStyle w:val="purefieldsetlegendtext"/>
          <w:sz w:val="24"/>
          <w:szCs w:val="24"/>
        </w:rPr>
      </w:pPr>
      <w:r>
        <w:rPr>
          <w:rStyle w:val="purefieldsetlegendtext"/>
          <w:sz w:val="24"/>
          <w:szCs w:val="24"/>
        </w:rPr>
        <w:t>1.</w:t>
      </w:r>
      <w:r w:rsidR="000878D3">
        <w:rPr>
          <w:rStyle w:val="purefieldsetlegendtext"/>
          <w:sz w:val="24"/>
          <w:szCs w:val="24"/>
        </w:rPr>
        <w:t>5</w:t>
      </w:r>
      <w:r w:rsidR="00FF5DDA">
        <w:rPr>
          <w:rStyle w:val="purefieldsetlegendtext"/>
          <w:sz w:val="24"/>
          <w:szCs w:val="24"/>
        </w:rPr>
        <w:t xml:space="preserve">. </w:t>
      </w:r>
      <w:r w:rsidR="00FF5DDA" w:rsidRPr="00FF5DDA">
        <w:rPr>
          <w:rStyle w:val="purefieldsetlegendtext"/>
          <w:sz w:val="24"/>
          <w:szCs w:val="24"/>
        </w:rPr>
        <w:t>С руководителем и исполнителями проекта победителя Конкурса будут оформлены трудовые отношения, соответствующие условиям предоставляемого финансирования, предоставлены необходимые помещения и доступ к имеющейся экспериментальной базе СПбГУ для реализации проекта.</w:t>
      </w:r>
    </w:p>
    <w:p w:rsidR="0007567C" w:rsidRDefault="0071256E" w:rsidP="00EA6221">
      <w:pPr>
        <w:pStyle w:val="a3"/>
        <w:spacing w:before="120"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878D3">
        <w:rPr>
          <w:sz w:val="24"/>
          <w:szCs w:val="24"/>
        </w:rPr>
        <w:t>6</w:t>
      </w:r>
      <w:r w:rsidR="00243FEE" w:rsidRPr="00243FEE">
        <w:rPr>
          <w:sz w:val="24"/>
          <w:szCs w:val="24"/>
        </w:rPr>
        <w:t xml:space="preserve">. </w:t>
      </w:r>
      <w:r w:rsidR="00681AD2" w:rsidRPr="00681AD2">
        <w:rPr>
          <w:sz w:val="24"/>
          <w:szCs w:val="24"/>
        </w:rPr>
        <w:t xml:space="preserve">Начало выполнения НИР – 1-й квартал 2021 года. </w:t>
      </w:r>
      <w:r w:rsidR="00681AD2" w:rsidRPr="0020291B">
        <w:rPr>
          <w:sz w:val="24"/>
          <w:szCs w:val="24"/>
        </w:rPr>
        <w:t xml:space="preserve">Срок финансирования – </w:t>
      </w:r>
      <w:r w:rsidR="00FF4707" w:rsidRPr="0020291B">
        <w:rPr>
          <w:sz w:val="24"/>
          <w:szCs w:val="24"/>
        </w:rPr>
        <w:t xml:space="preserve">2 года, с возможностью продления на 3-й год по итогам </w:t>
      </w:r>
      <w:r w:rsidR="001A219E" w:rsidRPr="0020291B">
        <w:rPr>
          <w:sz w:val="24"/>
          <w:szCs w:val="24"/>
        </w:rPr>
        <w:t>экспертизы</w:t>
      </w:r>
      <w:r w:rsidR="00FF4707" w:rsidRPr="0020291B">
        <w:rPr>
          <w:sz w:val="24"/>
          <w:szCs w:val="24"/>
        </w:rPr>
        <w:t xml:space="preserve"> отчетности о выполнении НИР</w:t>
      </w:r>
      <w:r w:rsidR="001A219E" w:rsidRPr="0020291B">
        <w:rPr>
          <w:sz w:val="24"/>
          <w:szCs w:val="24"/>
        </w:rPr>
        <w:t xml:space="preserve"> за предыдущие 2 года</w:t>
      </w:r>
      <w:r w:rsidR="00FF4707" w:rsidRPr="0020291B">
        <w:rPr>
          <w:sz w:val="24"/>
          <w:szCs w:val="24"/>
        </w:rPr>
        <w:t>.</w:t>
      </w:r>
      <w:r w:rsidR="00681AD2" w:rsidRPr="00681AD2">
        <w:rPr>
          <w:sz w:val="24"/>
          <w:szCs w:val="24"/>
        </w:rPr>
        <w:t xml:space="preserve"> Объем финансирования каждой НИР из средств СПбГУ – </w:t>
      </w:r>
      <w:r w:rsidR="00681AD2" w:rsidRPr="00B83AA6">
        <w:rPr>
          <w:sz w:val="24"/>
          <w:szCs w:val="24"/>
        </w:rPr>
        <w:t xml:space="preserve">не </w:t>
      </w:r>
      <w:r w:rsidR="00CF4819">
        <w:rPr>
          <w:sz w:val="24"/>
          <w:szCs w:val="24"/>
        </w:rPr>
        <w:t xml:space="preserve">более </w:t>
      </w:r>
      <w:r w:rsidR="00B83AA6" w:rsidRPr="00B83AA6">
        <w:rPr>
          <w:sz w:val="24"/>
          <w:szCs w:val="24"/>
        </w:rPr>
        <w:t>5</w:t>
      </w:r>
      <w:r w:rsidR="00681AD2" w:rsidRPr="00B83AA6">
        <w:rPr>
          <w:sz w:val="24"/>
          <w:szCs w:val="24"/>
        </w:rPr>
        <w:t xml:space="preserve"> млн. руб. ежегодно.</w:t>
      </w:r>
    </w:p>
    <w:p w:rsidR="0007567C" w:rsidRDefault="0071256E" w:rsidP="00EA6221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0878D3">
        <w:rPr>
          <w:sz w:val="24"/>
          <w:szCs w:val="24"/>
          <w:lang w:eastAsia="ru-RU"/>
        </w:rPr>
        <w:t>7</w:t>
      </w:r>
      <w:r w:rsidR="00243FEE" w:rsidRPr="00243FEE">
        <w:rPr>
          <w:sz w:val="24"/>
          <w:szCs w:val="24"/>
          <w:lang w:eastAsia="ru-RU"/>
        </w:rPr>
        <w:t xml:space="preserve">. </w:t>
      </w:r>
      <w:r w:rsidR="0007567C" w:rsidRPr="00E81DBC">
        <w:rPr>
          <w:sz w:val="24"/>
          <w:szCs w:val="24"/>
          <w:lang w:eastAsia="ru-RU"/>
        </w:rPr>
        <w:t>Не допускается представление</w:t>
      </w:r>
      <w:r w:rsidR="0007567C" w:rsidRPr="005E67DB">
        <w:rPr>
          <w:sz w:val="24"/>
          <w:szCs w:val="24"/>
          <w:lang w:eastAsia="ru-RU"/>
        </w:rPr>
        <w:t xml:space="preserve"> на </w:t>
      </w:r>
      <w:r w:rsidR="0007567C">
        <w:rPr>
          <w:sz w:val="24"/>
          <w:szCs w:val="24"/>
          <w:lang w:eastAsia="ru-RU"/>
        </w:rPr>
        <w:t>К</w:t>
      </w:r>
      <w:r w:rsidR="0007567C" w:rsidRPr="005E67DB">
        <w:rPr>
          <w:sz w:val="24"/>
          <w:szCs w:val="24"/>
          <w:lang w:eastAsia="ru-RU"/>
        </w:rPr>
        <w:t xml:space="preserve">онкурс </w:t>
      </w:r>
      <w:r w:rsidR="0007567C" w:rsidRPr="00797593">
        <w:rPr>
          <w:sz w:val="24"/>
          <w:szCs w:val="24"/>
          <w:lang w:eastAsia="ru-RU"/>
        </w:rPr>
        <w:t>НИР</w:t>
      </w:r>
      <w:r w:rsidR="007A7E08" w:rsidRPr="00797593">
        <w:rPr>
          <w:sz w:val="24"/>
          <w:szCs w:val="24"/>
          <w:lang w:eastAsia="ru-RU"/>
        </w:rPr>
        <w:t xml:space="preserve">, </w:t>
      </w:r>
      <w:r w:rsidR="0007567C" w:rsidRPr="005B7E3A">
        <w:rPr>
          <w:sz w:val="24"/>
          <w:szCs w:val="24"/>
          <w:lang w:eastAsia="ru-RU"/>
        </w:rPr>
        <w:t>которы</w:t>
      </w:r>
      <w:r w:rsidR="0007567C">
        <w:rPr>
          <w:sz w:val="24"/>
          <w:szCs w:val="24"/>
          <w:lang w:eastAsia="ru-RU"/>
        </w:rPr>
        <w:t>е уже реализуются</w:t>
      </w:r>
      <w:r w:rsidR="0007567C" w:rsidRPr="005B7E3A">
        <w:rPr>
          <w:sz w:val="24"/>
          <w:szCs w:val="24"/>
          <w:lang w:eastAsia="ru-RU"/>
        </w:rPr>
        <w:t xml:space="preserve"> </w:t>
      </w:r>
      <w:r w:rsidR="0007567C" w:rsidRPr="00663FA8">
        <w:rPr>
          <w:sz w:val="24"/>
          <w:szCs w:val="24"/>
          <w:lang w:eastAsia="ru-RU"/>
        </w:rPr>
        <w:t>за счет средств СПбГУ</w:t>
      </w:r>
      <w:r w:rsidR="0007567C">
        <w:rPr>
          <w:sz w:val="24"/>
          <w:szCs w:val="24"/>
          <w:lang w:eastAsia="ru-RU"/>
        </w:rPr>
        <w:t xml:space="preserve"> или</w:t>
      </w:r>
      <w:r w:rsidR="0007567C" w:rsidRPr="00663FA8">
        <w:rPr>
          <w:sz w:val="24"/>
          <w:szCs w:val="24"/>
          <w:lang w:eastAsia="ru-RU"/>
        </w:rPr>
        <w:t xml:space="preserve"> за счет </w:t>
      </w:r>
      <w:r w:rsidR="0007567C" w:rsidRPr="00663FA8">
        <w:rPr>
          <w:sz w:val="24"/>
          <w:szCs w:val="24"/>
        </w:rPr>
        <w:t>государственных фондов поддержки научной, научно-технической и инновационной деятельности</w:t>
      </w:r>
      <w:r w:rsidR="0007567C" w:rsidRPr="00663FA8">
        <w:rPr>
          <w:sz w:val="24"/>
          <w:szCs w:val="24"/>
          <w:lang w:eastAsia="ru-RU"/>
        </w:rPr>
        <w:t xml:space="preserve">, программ Министерства образования и </w:t>
      </w:r>
      <w:r w:rsidR="0007567C" w:rsidRPr="00663FA8">
        <w:rPr>
          <w:sz w:val="24"/>
          <w:szCs w:val="24"/>
          <w:lang w:eastAsia="ru-RU"/>
        </w:rPr>
        <w:lastRenderedPageBreak/>
        <w:t>науки РФ, Федеральных целевых программ, и прочих источников, финансируемых из бюджета Российской</w:t>
      </w:r>
      <w:r w:rsidR="0007567C">
        <w:rPr>
          <w:sz w:val="24"/>
          <w:szCs w:val="24"/>
          <w:lang w:eastAsia="ru-RU"/>
        </w:rPr>
        <w:t xml:space="preserve"> Федерации. </w:t>
      </w:r>
    </w:p>
    <w:p w:rsidR="0007567C" w:rsidRDefault="0071256E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0878D3">
        <w:rPr>
          <w:sz w:val="24"/>
          <w:szCs w:val="24"/>
          <w:lang w:eastAsia="ru-RU"/>
        </w:rPr>
        <w:t>8</w:t>
      </w:r>
      <w:r w:rsidR="00243FEE" w:rsidRPr="00243FEE">
        <w:rPr>
          <w:sz w:val="24"/>
          <w:szCs w:val="24"/>
          <w:lang w:eastAsia="ru-RU"/>
        </w:rPr>
        <w:t xml:space="preserve">. </w:t>
      </w:r>
      <w:r w:rsidR="0007567C">
        <w:rPr>
          <w:sz w:val="24"/>
          <w:szCs w:val="24"/>
          <w:lang w:eastAsia="ru-RU"/>
        </w:rPr>
        <w:t>Не д</w:t>
      </w:r>
      <w:r w:rsidR="0007567C" w:rsidRPr="004D5427">
        <w:rPr>
          <w:sz w:val="24"/>
          <w:szCs w:val="24"/>
          <w:lang w:eastAsia="ru-RU"/>
        </w:rPr>
        <w:t xml:space="preserve">опускается подача </w:t>
      </w:r>
      <w:r w:rsidR="0007567C">
        <w:rPr>
          <w:sz w:val="24"/>
          <w:szCs w:val="24"/>
          <w:lang w:eastAsia="ru-RU"/>
        </w:rPr>
        <w:t xml:space="preserve">на Конкурс </w:t>
      </w:r>
      <w:r w:rsidR="0007567C" w:rsidRPr="004D5427">
        <w:rPr>
          <w:sz w:val="24"/>
          <w:szCs w:val="24"/>
          <w:lang w:eastAsia="ru-RU"/>
        </w:rPr>
        <w:t>более одной заявки от одного руководителя</w:t>
      </w:r>
      <w:r w:rsidR="0007567C">
        <w:rPr>
          <w:sz w:val="24"/>
          <w:szCs w:val="24"/>
          <w:lang w:eastAsia="ru-RU"/>
        </w:rPr>
        <w:t>.</w:t>
      </w:r>
    </w:p>
    <w:p w:rsidR="00681AD2" w:rsidRDefault="0071256E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0878D3">
        <w:rPr>
          <w:sz w:val="24"/>
          <w:szCs w:val="24"/>
          <w:lang w:eastAsia="ru-RU"/>
        </w:rPr>
        <w:t>9</w:t>
      </w:r>
      <w:r w:rsidR="00681AD2" w:rsidRPr="00FF4707">
        <w:rPr>
          <w:sz w:val="24"/>
          <w:szCs w:val="24"/>
          <w:lang w:eastAsia="ru-RU"/>
        </w:rPr>
        <w:t xml:space="preserve">. </w:t>
      </w:r>
      <w:proofErr w:type="gramStart"/>
      <w:r w:rsidR="00FF4707" w:rsidRPr="00FD7CD4">
        <w:rPr>
          <w:sz w:val="24"/>
          <w:szCs w:val="24"/>
          <w:lang w:eastAsia="ru-RU"/>
        </w:rPr>
        <w:t xml:space="preserve">Руководитель проекта победителя Конкурса ежегодно, не позднее 20 декабря, направляет на согласование исполняющему обязанности начальника Главного управления по использованию и защите интеллектуальной собственности </w:t>
      </w:r>
      <w:proofErr w:type="spellStart"/>
      <w:r w:rsidR="00FF4707" w:rsidRPr="00FD7CD4">
        <w:rPr>
          <w:sz w:val="24"/>
          <w:szCs w:val="24"/>
          <w:lang w:eastAsia="ru-RU"/>
        </w:rPr>
        <w:t>Дорохину</w:t>
      </w:r>
      <w:proofErr w:type="spellEnd"/>
      <w:r w:rsidR="00FF4707" w:rsidRPr="00FD7CD4">
        <w:rPr>
          <w:sz w:val="24"/>
          <w:szCs w:val="24"/>
          <w:lang w:eastAsia="ru-RU"/>
        </w:rPr>
        <w:t xml:space="preserve"> В.С. план работ </w:t>
      </w:r>
      <w:r w:rsidR="00FF4707" w:rsidRPr="00F51856">
        <w:rPr>
          <w:sz w:val="24"/>
          <w:szCs w:val="24"/>
          <w:lang w:eastAsia="ru-RU"/>
        </w:rPr>
        <w:t>на очередной календарный год по получению результатов по теме НИР, направленных преимущественно на применение новых знаний для достижения практических целей и решения конкретных задач.</w:t>
      </w:r>
      <w:proofErr w:type="gramEnd"/>
    </w:p>
    <w:p w:rsidR="00BA111F" w:rsidRDefault="0071256E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0878D3">
        <w:rPr>
          <w:sz w:val="24"/>
          <w:szCs w:val="24"/>
          <w:lang w:eastAsia="ru-RU"/>
        </w:rPr>
        <w:t>10</w:t>
      </w:r>
      <w:r w:rsidR="00BA111F">
        <w:rPr>
          <w:sz w:val="24"/>
          <w:szCs w:val="24"/>
          <w:lang w:eastAsia="ru-RU"/>
        </w:rPr>
        <w:t>.</w:t>
      </w:r>
      <w:r w:rsidR="0020291B">
        <w:rPr>
          <w:sz w:val="24"/>
          <w:szCs w:val="24"/>
          <w:lang w:eastAsia="ru-RU"/>
        </w:rPr>
        <w:t xml:space="preserve"> В случае необходимости проректор по научной работе вправе инициировать проведение проверки хода реализации НИР на любом этапе ее выполнения с возможностью привлечения внутренних и (или) внешних экспертов. По итогам проверки может быть принято решение о досрочном прекращении реализации НИР.</w:t>
      </w:r>
    </w:p>
    <w:p w:rsidR="0020291B" w:rsidRPr="00FF4707" w:rsidRDefault="0071256E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0878D3">
        <w:rPr>
          <w:sz w:val="24"/>
          <w:szCs w:val="24"/>
          <w:lang w:eastAsia="ru-RU"/>
        </w:rPr>
        <w:t>11</w:t>
      </w:r>
      <w:r w:rsidR="0054088D" w:rsidRPr="00B83AA6">
        <w:rPr>
          <w:sz w:val="24"/>
          <w:szCs w:val="24"/>
          <w:lang w:eastAsia="ru-RU"/>
        </w:rPr>
        <w:t>. Преимущество при рассмотрении может быть отдано заявкам, руководителями которых выступают молодые ученые в возрасте до 39 лет.</w:t>
      </w:r>
    </w:p>
    <w:p w:rsidR="0007567C" w:rsidRPr="005B7E3A" w:rsidRDefault="00C3602E" w:rsidP="002B1C80">
      <w:pPr>
        <w:autoSpaceDE w:val="0"/>
        <w:autoSpaceDN w:val="0"/>
        <w:adjustRightInd w:val="0"/>
        <w:spacing w:before="120" w:after="0" w:line="240" w:lineRule="auto"/>
        <w:jc w:val="both"/>
        <w:rPr>
          <w:b/>
          <w:sz w:val="24"/>
          <w:szCs w:val="24"/>
          <w:lang w:eastAsia="ru-RU"/>
        </w:rPr>
      </w:pPr>
      <w:r w:rsidRPr="00C3602E">
        <w:rPr>
          <w:b/>
          <w:sz w:val="24"/>
          <w:szCs w:val="24"/>
          <w:lang w:eastAsia="ru-RU"/>
        </w:rPr>
        <w:t xml:space="preserve">2. </w:t>
      </w:r>
      <w:r w:rsidR="0007567C" w:rsidRPr="005B7E3A">
        <w:rPr>
          <w:b/>
          <w:sz w:val="24"/>
          <w:szCs w:val="24"/>
          <w:lang w:eastAsia="ru-RU"/>
        </w:rPr>
        <w:t>Требования к руководител</w:t>
      </w:r>
      <w:r w:rsidR="0007567C">
        <w:rPr>
          <w:b/>
          <w:sz w:val="24"/>
          <w:szCs w:val="24"/>
          <w:lang w:eastAsia="ru-RU"/>
        </w:rPr>
        <w:t xml:space="preserve">ю и исполнителям </w:t>
      </w:r>
      <w:proofErr w:type="gramStart"/>
      <w:r w:rsidR="0007567C">
        <w:rPr>
          <w:b/>
          <w:sz w:val="24"/>
          <w:szCs w:val="24"/>
          <w:lang w:eastAsia="ru-RU"/>
        </w:rPr>
        <w:t>заявляемой</w:t>
      </w:r>
      <w:proofErr w:type="gramEnd"/>
      <w:r w:rsidR="0007567C">
        <w:rPr>
          <w:b/>
          <w:sz w:val="24"/>
          <w:szCs w:val="24"/>
          <w:lang w:eastAsia="ru-RU"/>
        </w:rPr>
        <w:t xml:space="preserve"> на конкурс НИР</w:t>
      </w:r>
    </w:p>
    <w:p w:rsidR="00F718B8" w:rsidRPr="009066F7" w:rsidRDefault="00C3602E" w:rsidP="00C96243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C3602E">
        <w:rPr>
          <w:sz w:val="24"/>
          <w:szCs w:val="24"/>
          <w:lang w:eastAsia="ru-RU"/>
        </w:rPr>
        <w:t xml:space="preserve">2.1. </w:t>
      </w:r>
      <w:r w:rsidR="00C96243" w:rsidRPr="004F27E7">
        <w:rPr>
          <w:sz w:val="24"/>
          <w:szCs w:val="24"/>
          <w:lang w:eastAsia="ru-RU"/>
        </w:rPr>
        <w:t xml:space="preserve">В </w:t>
      </w:r>
      <w:r w:rsidR="00C96243" w:rsidRPr="00B070AF">
        <w:rPr>
          <w:sz w:val="24"/>
          <w:szCs w:val="24"/>
          <w:lang w:eastAsia="ru-RU"/>
        </w:rPr>
        <w:t>качестве руководителя НИР в Конкурсе мог</w:t>
      </w:r>
      <w:r w:rsidR="00DD7D24">
        <w:rPr>
          <w:sz w:val="24"/>
          <w:szCs w:val="24"/>
          <w:lang w:eastAsia="ru-RU"/>
        </w:rPr>
        <w:t>ут принимать участие граждане Российской Федерации</w:t>
      </w:r>
      <w:r w:rsidR="00C96243" w:rsidRPr="00B070AF">
        <w:rPr>
          <w:sz w:val="24"/>
          <w:szCs w:val="24"/>
          <w:lang w:eastAsia="ru-RU"/>
        </w:rPr>
        <w:t xml:space="preserve"> и иностранные граждане.</w:t>
      </w:r>
    </w:p>
    <w:p w:rsidR="0007567C" w:rsidRPr="00E81DBC" w:rsidRDefault="00C3602E" w:rsidP="00EA6221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C3602E">
        <w:rPr>
          <w:sz w:val="24"/>
          <w:szCs w:val="24"/>
        </w:rPr>
        <w:t xml:space="preserve">2.2. </w:t>
      </w:r>
      <w:r w:rsidR="0007567C" w:rsidRPr="00B070AF">
        <w:rPr>
          <w:sz w:val="24"/>
          <w:szCs w:val="24"/>
        </w:rPr>
        <w:t>Руководитель НИР должен быть</w:t>
      </w:r>
      <w:r w:rsidR="0007567C" w:rsidRPr="00C91114">
        <w:rPr>
          <w:sz w:val="24"/>
          <w:szCs w:val="24"/>
        </w:rPr>
        <w:t xml:space="preserve"> в период </w:t>
      </w:r>
      <w:r w:rsidR="0007567C" w:rsidRPr="00403ECE">
        <w:rPr>
          <w:sz w:val="24"/>
          <w:szCs w:val="24"/>
        </w:rPr>
        <w:t>201</w:t>
      </w:r>
      <w:r w:rsidR="00EA3657" w:rsidRPr="00403ECE">
        <w:rPr>
          <w:sz w:val="24"/>
          <w:szCs w:val="24"/>
        </w:rPr>
        <w:t>7</w:t>
      </w:r>
      <w:r w:rsidR="007A00B4" w:rsidRPr="00403ECE">
        <w:rPr>
          <w:sz w:val="24"/>
          <w:szCs w:val="24"/>
        </w:rPr>
        <w:t>-</w:t>
      </w:r>
      <w:r w:rsidR="0058115F" w:rsidRPr="00403ECE">
        <w:rPr>
          <w:sz w:val="24"/>
          <w:szCs w:val="24"/>
        </w:rPr>
        <w:t>2020</w:t>
      </w:r>
      <w:r w:rsidR="0007567C" w:rsidRPr="00C91114">
        <w:rPr>
          <w:sz w:val="24"/>
          <w:szCs w:val="24"/>
        </w:rPr>
        <w:t xml:space="preserve"> гг. руководителем хотя бы</w:t>
      </w:r>
      <w:r w:rsidR="0007567C">
        <w:rPr>
          <w:sz w:val="24"/>
          <w:szCs w:val="24"/>
        </w:rPr>
        <w:t xml:space="preserve"> </w:t>
      </w:r>
      <w:r w:rsidR="0007567C" w:rsidRPr="005054CE">
        <w:rPr>
          <w:sz w:val="24"/>
          <w:szCs w:val="24"/>
        </w:rPr>
        <w:t>одной НИР, выигранной на конкурсной основе или выполняемой по договору (контракту, соглашению и т.д.) с</w:t>
      </w:r>
      <w:r w:rsidR="00BE060D" w:rsidRPr="005054CE">
        <w:rPr>
          <w:sz w:val="24"/>
          <w:szCs w:val="24"/>
        </w:rPr>
        <w:t xml:space="preserve">о сторонней по отношению к руководителю НИР </w:t>
      </w:r>
      <w:r w:rsidR="0007567C" w:rsidRPr="005054CE">
        <w:rPr>
          <w:sz w:val="24"/>
          <w:szCs w:val="24"/>
        </w:rPr>
        <w:t xml:space="preserve">организацией, с общим объемом финансирования всех таких НИР за указанный период не менее </w:t>
      </w:r>
      <w:r w:rsidR="00423205" w:rsidRPr="005054CE">
        <w:rPr>
          <w:sz w:val="24"/>
          <w:szCs w:val="24"/>
        </w:rPr>
        <w:t>3</w:t>
      </w:r>
      <w:r w:rsidR="0007567C" w:rsidRPr="005054CE">
        <w:rPr>
          <w:sz w:val="24"/>
          <w:szCs w:val="24"/>
        </w:rPr>
        <w:t xml:space="preserve"> млн</w:t>
      </w:r>
      <w:r w:rsidR="00E97343" w:rsidRPr="005054CE">
        <w:rPr>
          <w:sz w:val="24"/>
          <w:szCs w:val="24"/>
        </w:rPr>
        <w:t>.</w:t>
      </w:r>
      <w:r w:rsidR="0007567C" w:rsidRPr="0070080A">
        <w:rPr>
          <w:sz w:val="24"/>
          <w:szCs w:val="24"/>
        </w:rPr>
        <w:t xml:space="preserve"> рублей.</w:t>
      </w:r>
      <w:r w:rsidR="0007567C" w:rsidRPr="00AF15B8">
        <w:rPr>
          <w:sz w:val="24"/>
          <w:szCs w:val="24"/>
        </w:rPr>
        <w:t xml:space="preserve"> </w:t>
      </w:r>
      <w:r w:rsidR="00EA3657">
        <w:rPr>
          <w:sz w:val="24"/>
          <w:szCs w:val="24"/>
        </w:rPr>
        <w:t>З</w:t>
      </w:r>
      <w:r w:rsidR="0007567C">
        <w:rPr>
          <w:sz w:val="24"/>
          <w:szCs w:val="24"/>
        </w:rPr>
        <w:t xml:space="preserve">аявка должна содержать </w:t>
      </w:r>
      <w:r w:rsidR="0007567C" w:rsidRPr="00AF15B8">
        <w:rPr>
          <w:sz w:val="24"/>
          <w:szCs w:val="24"/>
        </w:rPr>
        <w:t>подтверждение получения средств на выполнение</w:t>
      </w:r>
      <w:r w:rsidR="0007567C" w:rsidRPr="00C91114">
        <w:rPr>
          <w:sz w:val="24"/>
          <w:szCs w:val="24"/>
        </w:rPr>
        <w:t xml:space="preserve"> </w:t>
      </w:r>
      <w:r w:rsidR="0007567C">
        <w:rPr>
          <w:sz w:val="24"/>
          <w:szCs w:val="24"/>
        </w:rPr>
        <w:t xml:space="preserve">указанных </w:t>
      </w:r>
      <w:r w:rsidR="0007567C" w:rsidRPr="00C91114">
        <w:rPr>
          <w:sz w:val="24"/>
          <w:szCs w:val="24"/>
        </w:rPr>
        <w:t xml:space="preserve">НИР </w:t>
      </w:r>
      <w:r w:rsidR="0007567C" w:rsidRPr="003A2CC0">
        <w:rPr>
          <w:sz w:val="24"/>
          <w:szCs w:val="24"/>
        </w:rPr>
        <w:t>на конкурсной основе</w:t>
      </w:r>
      <w:r w:rsidR="0007567C">
        <w:rPr>
          <w:sz w:val="24"/>
          <w:szCs w:val="24"/>
        </w:rPr>
        <w:t xml:space="preserve"> либо от внешнего заказчика </w:t>
      </w:r>
      <w:r w:rsidR="0007567C" w:rsidRPr="00C91114">
        <w:rPr>
          <w:sz w:val="24"/>
          <w:szCs w:val="24"/>
        </w:rPr>
        <w:t>(</w:t>
      </w:r>
      <w:proofErr w:type="spellStart"/>
      <w:r w:rsidR="0007567C" w:rsidRPr="00C91114">
        <w:rPr>
          <w:sz w:val="24"/>
          <w:szCs w:val="24"/>
        </w:rPr>
        <w:t>госконтракт</w:t>
      </w:r>
      <w:proofErr w:type="spellEnd"/>
      <w:r w:rsidR="0007567C" w:rsidRPr="00C91114">
        <w:rPr>
          <w:sz w:val="24"/>
          <w:szCs w:val="24"/>
        </w:rPr>
        <w:t xml:space="preserve">, </w:t>
      </w:r>
      <w:r w:rsidR="0007567C" w:rsidRPr="009569CE">
        <w:rPr>
          <w:sz w:val="24"/>
          <w:szCs w:val="24"/>
        </w:rPr>
        <w:t>договор,</w:t>
      </w:r>
      <w:r w:rsidR="0007567C">
        <w:rPr>
          <w:sz w:val="24"/>
          <w:szCs w:val="24"/>
        </w:rPr>
        <w:t xml:space="preserve"> </w:t>
      </w:r>
      <w:r w:rsidR="0007567C" w:rsidRPr="00C91114">
        <w:rPr>
          <w:sz w:val="24"/>
          <w:szCs w:val="24"/>
        </w:rPr>
        <w:t>соглашение, ссылка на информацию о присуждении гранта на сайте фонда</w:t>
      </w:r>
      <w:r w:rsidR="0007567C">
        <w:rPr>
          <w:sz w:val="24"/>
          <w:szCs w:val="24"/>
        </w:rPr>
        <w:t xml:space="preserve"> и др.</w:t>
      </w:r>
      <w:r w:rsidR="0007567C" w:rsidRPr="00C91114">
        <w:rPr>
          <w:sz w:val="24"/>
          <w:szCs w:val="24"/>
        </w:rPr>
        <w:t>)</w:t>
      </w:r>
      <w:r w:rsidR="0007567C" w:rsidRPr="00C91114">
        <w:rPr>
          <w:sz w:val="24"/>
          <w:szCs w:val="24"/>
          <w:lang w:eastAsia="ru-RU"/>
        </w:rPr>
        <w:t xml:space="preserve">. </w:t>
      </w:r>
    </w:p>
    <w:p w:rsidR="0007567C" w:rsidRDefault="00C3602E" w:rsidP="00921653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C3602E">
        <w:rPr>
          <w:sz w:val="24"/>
          <w:szCs w:val="24"/>
          <w:lang w:eastAsia="ru-RU"/>
        </w:rPr>
        <w:t xml:space="preserve">2.3. </w:t>
      </w:r>
      <w:proofErr w:type="gramStart"/>
      <w:r w:rsidR="0007567C" w:rsidRPr="00FF2C42">
        <w:rPr>
          <w:sz w:val="24"/>
          <w:szCs w:val="24"/>
          <w:lang w:eastAsia="ru-RU"/>
        </w:rPr>
        <w:t xml:space="preserve">Руководитель НИР должен </w:t>
      </w:r>
      <w:r w:rsidR="00EA3657">
        <w:rPr>
          <w:sz w:val="24"/>
          <w:szCs w:val="24"/>
          <w:lang w:eastAsia="ru-RU"/>
        </w:rPr>
        <w:t xml:space="preserve">иметь за период </w:t>
      </w:r>
      <w:r w:rsidR="00403ECE" w:rsidRPr="00403ECE">
        <w:rPr>
          <w:sz w:val="24"/>
          <w:szCs w:val="24"/>
          <w:lang w:eastAsia="ru-RU"/>
        </w:rPr>
        <w:t>2015-2020</w:t>
      </w:r>
      <w:r w:rsidR="0007567C" w:rsidRPr="00E85891">
        <w:rPr>
          <w:sz w:val="24"/>
          <w:szCs w:val="24"/>
          <w:lang w:eastAsia="ru-RU"/>
        </w:rPr>
        <w:t xml:space="preserve"> гг</w:t>
      </w:r>
      <w:r w:rsidR="0007567C" w:rsidRPr="00882E15">
        <w:rPr>
          <w:sz w:val="24"/>
          <w:szCs w:val="24"/>
          <w:lang w:eastAsia="ru-RU"/>
        </w:rPr>
        <w:t xml:space="preserve">. </w:t>
      </w:r>
      <w:r w:rsidR="00A75545" w:rsidRPr="00A75545">
        <w:rPr>
          <w:sz w:val="24"/>
          <w:szCs w:val="24"/>
          <w:lang w:eastAsia="ru-RU"/>
        </w:rPr>
        <w:t>не менее 5</w:t>
      </w:r>
      <w:r w:rsidR="0031324C" w:rsidRPr="0070080A">
        <w:rPr>
          <w:sz w:val="24"/>
          <w:szCs w:val="24"/>
          <w:lang w:eastAsia="ru-RU"/>
        </w:rPr>
        <w:t xml:space="preserve"> </w:t>
      </w:r>
      <w:r w:rsidR="0007567C" w:rsidRPr="0070080A">
        <w:rPr>
          <w:sz w:val="24"/>
          <w:szCs w:val="24"/>
          <w:lang w:eastAsia="ru-RU"/>
        </w:rPr>
        <w:t xml:space="preserve">публикаций в изданиях, индексируемых в </w:t>
      </w:r>
      <w:r w:rsidR="00E85891" w:rsidRPr="0070080A">
        <w:rPr>
          <w:sz w:val="24"/>
          <w:szCs w:val="24"/>
          <w:lang w:eastAsia="ru-RU"/>
        </w:rPr>
        <w:t xml:space="preserve">реферативно-библиографических базах данных </w:t>
      </w:r>
      <w:r w:rsidR="0007567C" w:rsidRPr="0070080A">
        <w:rPr>
          <w:sz w:val="24"/>
          <w:szCs w:val="24"/>
          <w:lang w:val="en-US" w:eastAsia="ru-RU"/>
        </w:rPr>
        <w:t>Web</w:t>
      </w:r>
      <w:r w:rsidR="0007567C" w:rsidRPr="0070080A">
        <w:rPr>
          <w:sz w:val="24"/>
          <w:szCs w:val="24"/>
          <w:lang w:eastAsia="ru-RU"/>
        </w:rPr>
        <w:t xml:space="preserve"> </w:t>
      </w:r>
      <w:r w:rsidR="0007567C" w:rsidRPr="0070080A">
        <w:rPr>
          <w:sz w:val="24"/>
          <w:szCs w:val="24"/>
          <w:lang w:val="en-US" w:eastAsia="ru-RU"/>
        </w:rPr>
        <w:t>of</w:t>
      </w:r>
      <w:r w:rsidR="0007567C" w:rsidRPr="0070080A">
        <w:rPr>
          <w:sz w:val="24"/>
          <w:szCs w:val="24"/>
          <w:lang w:eastAsia="ru-RU"/>
        </w:rPr>
        <w:t xml:space="preserve"> </w:t>
      </w:r>
      <w:r w:rsidR="0007567C" w:rsidRPr="0070080A">
        <w:rPr>
          <w:sz w:val="24"/>
          <w:szCs w:val="24"/>
          <w:lang w:val="en-US" w:eastAsia="ru-RU"/>
        </w:rPr>
        <w:t>Science</w:t>
      </w:r>
      <w:r w:rsidR="0007567C" w:rsidRPr="0070080A">
        <w:rPr>
          <w:sz w:val="24"/>
          <w:szCs w:val="24"/>
          <w:lang w:eastAsia="ru-RU"/>
        </w:rPr>
        <w:t xml:space="preserve"> </w:t>
      </w:r>
      <w:r w:rsidR="0007567C" w:rsidRPr="0070080A">
        <w:rPr>
          <w:sz w:val="24"/>
          <w:szCs w:val="24"/>
          <w:lang w:val="en-US" w:eastAsia="ru-RU"/>
        </w:rPr>
        <w:t>Core</w:t>
      </w:r>
      <w:r w:rsidR="0007567C" w:rsidRPr="0070080A">
        <w:rPr>
          <w:sz w:val="24"/>
          <w:szCs w:val="24"/>
          <w:lang w:eastAsia="ru-RU"/>
        </w:rPr>
        <w:t xml:space="preserve"> </w:t>
      </w:r>
      <w:r w:rsidR="0007567C" w:rsidRPr="0070080A">
        <w:rPr>
          <w:sz w:val="24"/>
          <w:szCs w:val="24"/>
          <w:lang w:val="en-US" w:eastAsia="ru-RU"/>
        </w:rPr>
        <w:t>Collection</w:t>
      </w:r>
      <w:r w:rsidR="00E85891" w:rsidRPr="0070080A">
        <w:rPr>
          <w:sz w:val="24"/>
          <w:szCs w:val="24"/>
          <w:lang w:eastAsia="ru-RU"/>
        </w:rPr>
        <w:t xml:space="preserve"> (далее – </w:t>
      </w:r>
      <w:proofErr w:type="spellStart"/>
      <w:r w:rsidR="00E85891" w:rsidRPr="0070080A">
        <w:rPr>
          <w:sz w:val="24"/>
          <w:szCs w:val="24"/>
          <w:lang w:val="en-US" w:eastAsia="ru-RU"/>
        </w:rPr>
        <w:t>WoS</w:t>
      </w:r>
      <w:proofErr w:type="spellEnd"/>
      <w:r w:rsidR="00E85891" w:rsidRPr="0070080A">
        <w:rPr>
          <w:sz w:val="24"/>
          <w:szCs w:val="24"/>
          <w:lang w:eastAsia="ru-RU"/>
        </w:rPr>
        <w:t xml:space="preserve"> </w:t>
      </w:r>
      <w:r w:rsidR="00E85891" w:rsidRPr="0070080A">
        <w:rPr>
          <w:sz w:val="24"/>
          <w:szCs w:val="24"/>
          <w:lang w:val="en-US" w:eastAsia="ru-RU"/>
        </w:rPr>
        <w:t>CC</w:t>
      </w:r>
      <w:r w:rsidR="00E85891" w:rsidRPr="0070080A">
        <w:rPr>
          <w:sz w:val="24"/>
          <w:szCs w:val="24"/>
          <w:lang w:eastAsia="ru-RU"/>
        </w:rPr>
        <w:t xml:space="preserve">) или </w:t>
      </w:r>
      <w:r w:rsidR="0007567C" w:rsidRPr="0070080A">
        <w:rPr>
          <w:sz w:val="24"/>
          <w:szCs w:val="24"/>
          <w:lang w:val="en-US" w:eastAsia="ru-RU"/>
        </w:rPr>
        <w:t>Scopus</w:t>
      </w:r>
      <w:r w:rsidR="0007567C" w:rsidRPr="0070080A">
        <w:rPr>
          <w:sz w:val="24"/>
          <w:szCs w:val="24"/>
          <w:lang w:eastAsia="ru-RU"/>
        </w:rPr>
        <w:t xml:space="preserve"> </w:t>
      </w:r>
      <w:r w:rsidR="00E85891" w:rsidRPr="0070080A">
        <w:rPr>
          <w:sz w:val="24"/>
          <w:szCs w:val="24"/>
          <w:lang w:eastAsia="ru-RU"/>
        </w:rPr>
        <w:t xml:space="preserve">(далее – </w:t>
      </w:r>
      <w:r w:rsidR="00E85891" w:rsidRPr="0070080A">
        <w:rPr>
          <w:sz w:val="24"/>
          <w:szCs w:val="24"/>
          <w:lang w:val="en-US" w:eastAsia="ru-RU"/>
        </w:rPr>
        <w:t>Scopus</w:t>
      </w:r>
      <w:r w:rsidR="00E85891" w:rsidRPr="0070080A">
        <w:rPr>
          <w:sz w:val="24"/>
          <w:szCs w:val="24"/>
          <w:lang w:eastAsia="ru-RU"/>
        </w:rPr>
        <w:t xml:space="preserve">), </w:t>
      </w:r>
      <w:r w:rsidR="00E85891" w:rsidRPr="00403ECE">
        <w:rPr>
          <w:sz w:val="24"/>
          <w:szCs w:val="24"/>
          <w:lang w:eastAsia="ru-RU"/>
        </w:rPr>
        <w:t>и относящихся к первому квартилю (</w:t>
      </w:r>
      <w:r w:rsidR="00E85891" w:rsidRPr="00403ECE">
        <w:rPr>
          <w:sz w:val="24"/>
          <w:szCs w:val="24"/>
          <w:lang w:val="en-US" w:eastAsia="ru-RU"/>
        </w:rPr>
        <w:t>Q</w:t>
      </w:r>
      <w:r w:rsidR="00E85891" w:rsidRPr="00403ECE">
        <w:rPr>
          <w:sz w:val="24"/>
          <w:szCs w:val="24"/>
          <w:lang w:eastAsia="ru-RU"/>
        </w:rPr>
        <w:t>1) или второму квартилю (</w:t>
      </w:r>
      <w:r w:rsidR="00E85891" w:rsidRPr="00403ECE">
        <w:rPr>
          <w:sz w:val="24"/>
          <w:szCs w:val="24"/>
          <w:lang w:val="en-US" w:eastAsia="ru-RU"/>
        </w:rPr>
        <w:t>Q</w:t>
      </w:r>
      <w:r w:rsidR="00E85891" w:rsidRPr="00403ECE">
        <w:rPr>
          <w:sz w:val="24"/>
          <w:szCs w:val="24"/>
          <w:lang w:eastAsia="ru-RU"/>
        </w:rPr>
        <w:t>2)</w:t>
      </w:r>
      <w:r w:rsidR="00E85891" w:rsidRPr="0070080A">
        <w:rPr>
          <w:sz w:val="24"/>
          <w:szCs w:val="24"/>
          <w:lang w:eastAsia="ru-RU"/>
        </w:rPr>
        <w:t xml:space="preserve"> по </w:t>
      </w:r>
      <w:r w:rsidR="00E85891" w:rsidRPr="0070080A">
        <w:rPr>
          <w:sz w:val="24"/>
          <w:szCs w:val="24"/>
          <w:lang w:val="en-US" w:eastAsia="ru-RU"/>
        </w:rPr>
        <w:t>Journal</w:t>
      </w:r>
      <w:r w:rsidR="00E85891" w:rsidRPr="0070080A">
        <w:rPr>
          <w:sz w:val="24"/>
          <w:szCs w:val="24"/>
          <w:lang w:eastAsia="ru-RU"/>
        </w:rPr>
        <w:t xml:space="preserve"> </w:t>
      </w:r>
      <w:r w:rsidR="00E85891" w:rsidRPr="0070080A">
        <w:rPr>
          <w:sz w:val="24"/>
          <w:szCs w:val="24"/>
          <w:lang w:val="en-US" w:eastAsia="ru-RU"/>
        </w:rPr>
        <w:t>Citation</w:t>
      </w:r>
      <w:r w:rsidR="00E85891" w:rsidRPr="0070080A">
        <w:rPr>
          <w:sz w:val="24"/>
          <w:szCs w:val="24"/>
          <w:lang w:eastAsia="ru-RU"/>
        </w:rPr>
        <w:t xml:space="preserve"> </w:t>
      </w:r>
      <w:r w:rsidR="00E85891" w:rsidRPr="0070080A">
        <w:rPr>
          <w:sz w:val="24"/>
          <w:szCs w:val="24"/>
          <w:lang w:val="en-US" w:eastAsia="ru-RU"/>
        </w:rPr>
        <w:t>Report</w:t>
      </w:r>
      <w:r w:rsidR="00E85891" w:rsidRPr="0070080A">
        <w:rPr>
          <w:sz w:val="24"/>
          <w:szCs w:val="24"/>
          <w:lang w:eastAsia="ru-RU"/>
        </w:rPr>
        <w:t xml:space="preserve"> (далее – </w:t>
      </w:r>
      <w:r w:rsidR="00E85891" w:rsidRPr="0070080A">
        <w:rPr>
          <w:sz w:val="24"/>
          <w:szCs w:val="24"/>
          <w:lang w:val="en-US" w:eastAsia="ru-RU"/>
        </w:rPr>
        <w:t>JCR</w:t>
      </w:r>
      <w:r w:rsidR="00E85891" w:rsidRPr="0070080A">
        <w:rPr>
          <w:sz w:val="24"/>
          <w:szCs w:val="24"/>
          <w:lang w:eastAsia="ru-RU"/>
        </w:rPr>
        <w:t xml:space="preserve">) или </w:t>
      </w:r>
      <w:proofErr w:type="spellStart"/>
      <w:r w:rsidR="00E85891" w:rsidRPr="0070080A">
        <w:rPr>
          <w:sz w:val="24"/>
          <w:szCs w:val="24"/>
          <w:lang w:val="en-US" w:eastAsia="ru-RU"/>
        </w:rPr>
        <w:t>Scimago</w:t>
      </w:r>
      <w:proofErr w:type="spellEnd"/>
      <w:r w:rsidR="00E85891" w:rsidRPr="0070080A">
        <w:rPr>
          <w:sz w:val="24"/>
          <w:szCs w:val="24"/>
          <w:lang w:eastAsia="ru-RU"/>
        </w:rPr>
        <w:t xml:space="preserve"> </w:t>
      </w:r>
      <w:r w:rsidR="00E85891" w:rsidRPr="0070080A">
        <w:rPr>
          <w:sz w:val="24"/>
          <w:szCs w:val="24"/>
          <w:lang w:val="en-US" w:eastAsia="ru-RU"/>
        </w:rPr>
        <w:t>Journal</w:t>
      </w:r>
      <w:r w:rsidR="00E85891" w:rsidRPr="0070080A">
        <w:rPr>
          <w:sz w:val="24"/>
          <w:szCs w:val="24"/>
          <w:lang w:eastAsia="ru-RU"/>
        </w:rPr>
        <w:t xml:space="preserve"> </w:t>
      </w:r>
      <w:r w:rsidR="00E85891" w:rsidRPr="0070080A">
        <w:rPr>
          <w:sz w:val="24"/>
          <w:szCs w:val="24"/>
          <w:lang w:val="en-US" w:eastAsia="ru-RU"/>
        </w:rPr>
        <w:t>Ranking</w:t>
      </w:r>
      <w:r w:rsidR="00E85891" w:rsidRPr="0070080A">
        <w:rPr>
          <w:sz w:val="24"/>
          <w:szCs w:val="24"/>
          <w:lang w:eastAsia="ru-RU"/>
        </w:rPr>
        <w:t xml:space="preserve"> (далее – </w:t>
      </w:r>
      <w:r w:rsidR="00E85891" w:rsidRPr="0070080A">
        <w:rPr>
          <w:sz w:val="24"/>
          <w:szCs w:val="24"/>
          <w:lang w:val="en-US" w:eastAsia="ru-RU"/>
        </w:rPr>
        <w:t>SJR</w:t>
      </w:r>
      <w:r w:rsidR="00E85891" w:rsidRPr="00403ECE">
        <w:rPr>
          <w:sz w:val="24"/>
          <w:szCs w:val="24"/>
          <w:lang w:eastAsia="ru-RU"/>
        </w:rPr>
        <w:t>).</w:t>
      </w:r>
      <w:proofErr w:type="gramEnd"/>
      <w:r w:rsidR="00E85891" w:rsidRPr="00403ECE">
        <w:rPr>
          <w:sz w:val="24"/>
          <w:szCs w:val="24"/>
          <w:lang w:eastAsia="ru-RU"/>
        </w:rPr>
        <w:t xml:space="preserve"> </w:t>
      </w:r>
      <w:r w:rsidR="0007567C" w:rsidRPr="005A727E">
        <w:rPr>
          <w:sz w:val="24"/>
          <w:szCs w:val="24"/>
          <w:lang w:eastAsia="ru-RU"/>
        </w:rPr>
        <w:t>Коллектив исполнителей НИР, включая руководит</w:t>
      </w:r>
      <w:r w:rsidR="00EA3657" w:rsidRPr="005A727E">
        <w:rPr>
          <w:sz w:val="24"/>
          <w:szCs w:val="24"/>
          <w:lang w:eastAsia="ru-RU"/>
        </w:rPr>
        <w:t xml:space="preserve">еля, </w:t>
      </w:r>
      <w:r w:rsidR="00A75545">
        <w:rPr>
          <w:sz w:val="24"/>
          <w:szCs w:val="24"/>
          <w:lang w:eastAsia="ru-RU"/>
        </w:rPr>
        <w:t>должен иметь за период 2015-2020</w:t>
      </w:r>
      <w:r w:rsidR="0007567C" w:rsidRPr="005A727E">
        <w:rPr>
          <w:sz w:val="24"/>
          <w:szCs w:val="24"/>
          <w:lang w:eastAsia="ru-RU"/>
        </w:rPr>
        <w:t xml:space="preserve"> гг. не менее </w:t>
      </w:r>
      <w:r w:rsidR="00A75545" w:rsidRPr="00735AD8">
        <w:rPr>
          <w:sz w:val="24"/>
          <w:szCs w:val="24"/>
          <w:lang w:eastAsia="ru-RU"/>
        </w:rPr>
        <w:t>12</w:t>
      </w:r>
      <w:r w:rsidR="0007567C" w:rsidRPr="005A727E">
        <w:rPr>
          <w:sz w:val="24"/>
          <w:szCs w:val="24"/>
          <w:lang w:eastAsia="ru-RU"/>
        </w:rPr>
        <w:t xml:space="preserve"> публикаций </w:t>
      </w:r>
      <w:r w:rsidR="00E71A38" w:rsidRPr="005A727E">
        <w:rPr>
          <w:sz w:val="24"/>
          <w:szCs w:val="24"/>
          <w:lang w:eastAsia="ru-RU"/>
        </w:rPr>
        <w:t>по соответствующей</w:t>
      </w:r>
      <w:r w:rsidR="009C4757" w:rsidRPr="005A727E">
        <w:rPr>
          <w:sz w:val="24"/>
          <w:szCs w:val="24"/>
          <w:lang w:eastAsia="ru-RU"/>
        </w:rPr>
        <w:t xml:space="preserve"> </w:t>
      </w:r>
      <w:r w:rsidR="00E5695A" w:rsidRPr="005A727E">
        <w:rPr>
          <w:sz w:val="24"/>
          <w:szCs w:val="24"/>
          <w:lang w:eastAsia="ru-RU"/>
        </w:rPr>
        <w:t>тематике</w:t>
      </w:r>
      <w:r w:rsidR="00E71A38" w:rsidRPr="005A727E">
        <w:rPr>
          <w:sz w:val="24"/>
          <w:szCs w:val="24"/>
          <w:lang w:eastAsia="ru-RU"/>
        </w:rPr>
        <w:t xml:space="preserve"> </w:t>
      </w:r>
      <w:r w:rsidR="0007567C" w:rsidRPr="005A727E">
        <w:rPr>
          <w:sz w:val="24"/>
          <w:szCs w:val="24"/>
          <w:lang w:eastAsia="ru-RU"/>
        </w:rPr>
        <w:t xml:space="preserve">в изданиях, индексируемых в </w:t>
      </w:r>
      <w:proofErr w:type="spellStart"/>
      <w:r w:rsidR="00E85891" w:rsidRPr="005A727E">
        <w:rPr>
          <w:sz w:val="24"/>
          <w:szCs w:val="24"/>
          <w:lang w:val="en-US" w:eastAsia="ru-RU"/>
        </w:rPr>
        <w:t>WoS</w:t>
      </w:r>
      <w:proofErr w:type="spellEnd"/>
      <w:r w:rsidR="00E85891" w:rsidRPr="005A727E">
        <w:rPr>
          <w:sz w:val="24"/>
          <w:szCs w:val="24"/>
          <w:lang w:eastAsia="ru-RU"/>
        </w:rPr>
        <w:t xml:space="preserve"> </w:t>
      </w:r>
      <w:r w:rsidR="00E85891" w:rsidRPr="005A727E">
        <w:rPr>
          <w:sz w:val="24"/>
          <w:szCs w:val="24"/>
          <w:lang w:val="en-US" w:eastAsia="ru-RU"/>
        </w:rPr>
        <w:t>CC</w:t>
      </w:r>
      <w:r w:rsidR="0007567C" w:rsidRPr="005A727E">
        <w:rPr>
          <w:sz w:val="24"/>
          <w:szCs w:val="24"/>
          <w:lang w:eastAsia="ru-RU"/>
        </w:rPr>
        <w:t xml:space="preserve"> или </w:t>
      </w:r>
      <w:r w:rsidR="0007567C" w:rsidRPr="005A727E">
        <w:rPr>
          <w:sz w:val="24"/>
          <w:szCs w:val="24"/>
          <w:lang w:val="en-US" w:eastAsia="ru-RU"/>
        </w:rPr>
        <w:t>Scopus</w:t>
      </w:r>
      <w:r w:rsidR="0007567C" w:rsidRPr="005A727E">
        <w:rPr>
          <w:sz w:val="24"/>
          <w:szCs w:val="24"/>
          <w:lang w:eastAsia="ru-RU"/>
        </w:rPr>
        <w:t xml:space="preserve">, </w:t>
      </w:r>
      <w:r w:rsidR="00E85891" w:rsidRPr="005A727E">
        <w:rPr>
          <w:sz w:val="24"/>
          <w:szCs w:val="24"/>
          <w:lang w:eastAsia="ru-RU"/>
        </w:rPr>
        <w:t>и относящихся к первому квартилю (</w:t>
      </w:r>
      <w:r w:rsidR="00E85891" w:rsidRPr="005A727E">
        <w:rPr>
          <w:sz w:val="24"/>
          <w:szCs w:val="24"/>
          <w:lang w:val="en-US" w:eastAsia="ru-RU"/>
        </w:rPr>
        <w:t>Q</w:t>
      </w:r>
      <w:r w:rsidR="00E85891" w:rsidRPr="005A727E">
        <w:rPr>
          <w:sz w:val="24"/>
          <w:szCs w:val="24"/>
          <w:lang w:eastAsia="ru-RU"/>
        </w:rPr>
        <w:t>1) или второму квартилю (</w:t>
      </w:r>
      <w:r w:rsidR="00E85891" w:rsidRPr="005A727E">
        <w:rPr>
          <w:sz w:val="24"/>
          <w:szCs w:val="24"/>
          <w:lang w:val="en-US" w:eastAsia="ru-RU"/>
        </w:rPr>
        <w:t>Q</w:t>
      </w:r>
      <w:r w:rsidR="00E85891" w:rsidRPr="005A727E">
        <w:rPr>
          <w:sz w:val="24"/>
          <w:szCs w:val="24"/>
          <w:lang w:eastAsia="ru-RU"/>
        </w:rPr>
        <w:t xml:space="preserve">2) по </w:t>
      </w:r>
      <w:r w:rsidR="00E85891" w:rsidRPr="005A727E">
        <w:rPr>
          <w:sz w:val="24"/>
          <w:szCs w:val="24"/>
          <w:lang w:val="en-US" w:eastAsia="ru-RU"/>
        </w:rPr>
        <w:t>JCR</w:t>
      </w:r>
      <w:r w:rsidR="00E85891" w:rsidRPr="005A727E">
        <w:rPr>
          <w:sz w:val="24"/>
          <w:szCs w:val="24"/>
          <w:lang w:eastAsia="ru-RU"/>
        </w:rPr>
        <w:t xml:space="preserve"> или </w:t>
      </w:r>
      <w:r w:rsidR="00E85891" w:rsidRPr="005A727E">
        <w:rPr>
          <w:sz w:val="24"/>
          <w:szCs w:val="24"/>
          <w:lang w:val="en-US" w:eastAsia="ru-RU"/>
        </w:rPr>
        <w:t>SJR</w:t>
      </w:r>
      <w:r w:rsidR="00E85891" w:rsidRPr="005A727E">
        <w:rPr>
          <w:sz w:val="24"/>
          <w:szCs w:val="24"/>
          <w:lang w:eastAsia="ru-RU"/>
        </w:rPr>
        <w:t>.</w:t>
      </w:r>
    </w:p>
    <w:p w:rsidR="0031324C" w:rsidRPr="009C4757" w:rsidRDefault="009C4757" w:rsidP="009C4757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811943">
        <w:rPr>
          <w:sz w:val="24"/>
          <w:szCs w:val="24"/>
          <w:lang w:eastAsia="ru-RU"/>
        </w:rPr>
        <w:t xml:space="preserve">2.4. </w:t>
      </w:r>
      <w:r w:rsidR="00FF4707" w:rsidRPr="00811943">
        <w:rPr>
          <w:sz w:val="24"/>
          <w:szCs w:val="24"/>
          <w:lang w:eastAsia="ru-RU"/>
        </w:rPr>
        <w:t xml:space="preserve">Не менее </w:t>
      </w:r>
      <w:r w:rsidR="00FF4707">
        <w:rPr>
          <w:sz w:val="24"/>
          <w:szCs w:val="24"/>
          <w:lang w:eastAsia="ru-RU"/>
        </w:rPr>
        <w:t>45</w:t>
      </w:r>
      <w:r w:rsidR="00FF4707" w:rsidRPr="00F26EE5">
        <w:rPr>
          <w:sz w:val="24"/>
          <w:szCs w:val="24"/>
          <w:lang w:eastAsia="ru-RU"/>
        </w:rPr>
        <w:t>%</w:t>
      </w:r>
      <w:r w:rsidR="00FF4707" w:rsidRPr="00811943">
        <w:rPr>
          <w:sz w:val="24"/>
          <w:szCs w:val="24"/>
          <w:lang w:eastAsia="ru-RU"/>
        </w:rPr>
        <w:t xml:space="preserve"> состава научного коллектива должны составлять молодые исследователи до 39 лет на протяжении </w:t>
      </w:r>
      <w:r w:rsidR="00FC5195">
        <w:rPr>
          <w:sz w:val="24"/>
          <w:szCs w:val="24"/>
          <w:lang w:eastAsia="ru-RU"/>
        </w:rPr>
        <w:t xml:space="preserve">всего срока реализации </w:t>
      </w:r>
      <w:r w:rsidR="00FF4707" w:rsidRPr="00811943">
        <w:rPr>
          <w:sz w:val="24"/>
          <w:szCs w:val="24"/>
          <w:lang w:eastAsia="ru-RU"/>
        </w:rPr>
        <w:t>проекта.</w:t>
      </w:r>
    </w:p>
    <w:p w:rsidR="007A00B4" w:rsidRDefault="007A00B4" w:rsidP="002B1C80">
      <w:pPr>
        <w:spacing w:before="120" w:after="0" w:line="240" w:lineRule="auto"/>
        <w:jc w:val="both"/>
        <w:rPr>
          <w:b/>
          <w:color w:val="000000"/>
          <w:sz w:val="24"/>
          <w:szCs w:val="24"/>
        </w:rPr>
      </w:pPr>
    </w:p>
    <w:p w:rsidR="0007567C" w:rsidRDefault="00C3602E" w:rsidP="002B1C80">
      <w:pPr>
        <w:spacing w:before="120" w:after="0" w:line="240" w:lineRule="auto"/>
        <w:jc w:val="both"/>
        <w:rPr>
          <w:b/>
          <w:color w:val="000000"/>
          <w:sz w:val="24"/>
          <w:szCs w:val="24"/>
        </w:rPr>
      </w:pPr>
      <w:r w:rsidRPr="00C3602E">
        <w:rPr>
          <w:b/>
          <w:color w:val="000000"/>
          <w:sz w:val="24"/>
          <w:szCs w:val="24"/>
        </w:rPr>
        <w:t xml:space="preserve">3. </w:t>
      </w:r>
      <w:r w:rsidR="0007567C" w:rsidRPr="00F72CD4">
        <w:rPr>
          <w:b/>
          <w:color w:val="000000"/>
          <w:sz w:val="24"/>
          <w:szCs w:val="24"/>
        </w:rPr>
        <w:t xml:space="preserve">Требования к результатам выполнения НИР </w:t>
      </w:r>
    </w:p>
    <w:p w:rsidR="00403ECE" w:rsidRPr="00403ECE" w:rsidRDefault="00403ECE" w:rsidP="002B1C80">
      <w:pPr>
        <w:spacing w:before="120" w:after="0" w:line="240" w:lineRule="auto"/>
        <w:jc w:val="both"/>
        <w:rPr>
          <w:color w:val="000000"/>
          <w:sz w:val="24"/>
          <w:szCs w:val="24"/>
        </w:rPr>
      </w:pPr>
      <w:r w:rsidRPr="00403ECE">
        <w:rPr>
          <w:color w:val="000000"/>
          <w:sz w:val="24"/>
          <w:szCs w:val="24"/>
        </w:rPr>
        <w:t>3.1. Требования к публикационной активности:</w:t>
      </w:r>
    </w:p>
    <w:p w:rsidR="009537A8" w:rsidRPr="00B83AA6" w:rsidRDefault="00403ECE" w:rsidP="002B1C80">
      <w:pPr>
        <w:spacing w:before="120"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3.1.1.</w:t>
      </w:r>
      <w:r>
        <w:rPr>
          <w:color w:val="000000"/>
          <w:sz w:val="24"/>
          <w:szCs w:val="24"/>
        </w:rPr>
        <w:tab/>
      </w:r>
      <w:r w:rsidRPr="00403ECE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итогам каждого</w:t>
      </w:r>
      <w:r w:rsidR="009537A8">
        <w:rPr>
          <w:color w:val="000000"/>
          <w:sz w:val="24"/>
          <w:szCs w:val="24"/>
        </w:rPr>
        <w:t xml:space="preserve"> </w:t>
      </w:r>
      <w:r w:rsidR="006933D6">
        <w:rPr>
          <w:color w:val="000000"/>
          <w:sz w:val="24"/>
          <w:szCs w:val="24"/>
        </w:rPr>
        <w:t xml:space="preserve">года </w:t>
      </w:r>
      <w:r>
        <w:rPr>
          <w:color w:val="000000"/>
          <w:sz w:val="24"/>
          <w:szCs w:val="24"/>
        </w:rPr>
        <w:t xml:space="preserve">выполнения НИР </w:t>
      </w:r>
      <w:r>
        <w:rPr>
          <w:sz w:val="24"/>
          <w:szCs w:val="24"/>
          <w:lang w:eastAsia="ru-RU"/>
        </w:rPr>
        <w:t xml:space="preserve">руководителем и исполнителями НИР </w:t>
      </w:r>
      <w:r w:rsidRPr="00B83AA6">
        <w:rPr>
          <w:sz w:val="24"/>
          <w:szCs w:val="24"/>
          <w:lang w:eastAsia="ru-RU"/>
        </w:rPr>
        <w:t>должны быть</w:t>
      </w:r>
      <w:r w:rsidR="009537A8" w:rsidRPr="00B83AA6">
        <w:rPr>
          <w:sz w:val="24"/>
          <w:szCs w:val="24"/>
          <w:lang w:eastAsia="ru-RU"/>
        </w:rPr>
        <w:t>:</w:t>
      </w:r>
    </w:p>
    <w:p w:rsidR="009537A8" w:rsidRPr="00B83AA6" w:rsidRDefault="009537A8" w:rsidP="00EB1A8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B83AA6">
        <w:rPr>
          <w:sz w:val="24"/>
          <w:szCs w:val="24"/>
          <w:lang w:eastAsia="ru-RU"/>
        </w:rPr>
        <w:t>3.1.1.1.</w:t>
      </w:r>
      <w:r w:rsidR="00403ECE" w:rsidRPr="00B83AA6">
        <w:rPr>
          <w:sz w:val="24"/>
          <w:szCs w:val="24"/>
          <w:lang w:eastAsia="ru-RU"/>
        </w:rPr>
        <w:t xml:space="preserve"> изданы или приняты к печати («</w:t>
      </w:r>
      <w:r w:rsidR="00403ECE" w:rsidRPr="00B83AA6">
        <w:rPr>
          <w:sz w:val="24"/>
          <w:szCs w:val="24"/>
          <w:lang w:val="en-US" w:eastAsia="ru-RU"/>
        </w:rPr>
        <w:t>accepted</w:t>
      </w:r>
      <w:r w:rsidR="00403ECE" w:rsidRPr="00B83AA6">
        <w:rPr>
          <w:sz w:val="24"/>
          <w:szCs w:val="24"/>
          <w:lang w:eastAsia="ru-RU"/>
        </w:rPr>
        <w:t xml:space="preserve">», подтвержденная документально) не менее </w:t>
      </w:r>
      <w:r w:rsidR="00A75545" w:rsidRPr="00B83AA6">
        <w:rPr>
          <w:sz w:val="24"/>
          <w:szCs w:val="24"/>
          <w:lang w:eastAsia="ru-RU"/>
        </w:rPr>
        <w:t>5</w:t>
      </w:r>
      <w:r w:rsidR="00B903A2" w:rsidRPr="00B83AA6">
        <w:rPr>
          <w:sz w:val="24"/>
          <w:szCs w:val="24"/>
          <w:lang w:eastAsia="ru-RU"/>
        </w:rPr>
        <w:t xml:space="preserve"> </w:t>
      </w:r>
      <w:r w:rsidR="00403ECE" w:rsidRPr="00B83AA6">
        <w:rPr>
          <w:sz w:val="24"/>
          <w:szCs w:val="24"/>
          <w:lang w:eastAsia="ru-RU"/>
        </w:rPr>
        <w:t>публикаций в изданиях, индексируемых W</w:t>
      </w:r>
      <w:proofErr w:type="spellStart"/>
      <w:r w:rsidR="00403ECE" w:rsidRPr="00B83AA6">
        <w:rPr>
          <w:sz w:val="24"/>
          <w:szCs w:val="24"/>
          <w:lang w:val="en-US" w:eastAsia="ru-RU"/>
        </w:rPr>
        <w:t>oS</w:t>
      </w:r>
      <w:proofErr w:type="spellEnd"/>
      <w:r w:rsidR="00403ECE" w:rsidRPr="00B83AA6">
        <w:rPr>
          <w:sz w:val="24"/>
          <w:szCs w:val="24"/>
          <w:lang w:eastAsia="ru-RU"/>
        </w:rPr>
        <w:t xml:space="preserve"> </w:t>
      </w:r>
      <w:r w:rsidR="00403ECE" w:rsidRPr="00B83AA6">
        <w:rPr>
          <w:sz w:val="24"/>
          <w:szCs w:val="24"/>
          <w:lang w:val="en-US" w:eastAsia="ru-RU"/>
        </w:rPr>
        <w:t>CC</w:t>
      </w:r>
      <w:r w:rsidR="00403ECE" w:rsidRPr="00B83AA6">
        <w:rPr>
          <w:sz w:val="24"/>
          <w:szCs w:val="24"/>
          <w:lang w:eastAsia="ru-RU"/>
        </w:rPr>
        <w:t xml:space="preserve"> или </w:t>
      </w:r>
      <w:proofErr w:type="spellStart"/>
      <w:r w:rsidR="00403ECE" w:rsidRPr="00B83AA6">
        <w:rPr>
          <w:sz w:val="24"/>
          <w:szCs w:val="24"/>
          <w:lang w:eastAsia="ru-RU"/>
        </w:rPr>
        <w:t>Scopus</w:t>
      </w:r>
      <w:proofErr w:type="spellEnd"/>
      <w:r w:rsidR="00403ECE" w:rsidRPr="00B83AA6">
        <w:rPr>
          <w:sz w:val="24"/>
          <w:szCs w:val="24"/>
          <w:lang w:eastAsia="ru-RU"/>
        </w:rPr>
        <w:t xml:space="preserve">, </w:t>
      </w:r>
      <w:r w:rsidR="008C5BD9" w:rsidRPr="00B83AA6">
        <w:rPr>
          <w:sz w:val="24"/>
          <w:szCs w:val="24"/>
          <w:lang w:eastAsia="ru-RU"/>
        </w:rPr>
        <w:t>в том числе</w:t>
      </w:r>
      <w:r w:rsidR="00AC4389" w:rsidRPr="00B83AA6">
        <w:rPr>
          <w:sz w:val="24"/>
          <w:szCs w:val="24"/>
          <w:lang w:eastAsia="ru-RU"/>
        </w:rPr>
        <w:t xml:space="preserve"> не менее 2</w:t>
      </w:r>
      <w:r w:rsidR="00B8406C" w:rsidRPr="00B83AA6">
        <w:rPr>
          <w:sz w:val="24"/>
          <w:szCs w:val="24"/>
          <w:lang w:eastAsia="ru-RU"/>
        </w:rPr>
        <w:t xml:space="preserve"> публикаций в изданиях,</w:t>
      </w:r>
      <w:r w:rsidR="00403ECE" w:rsidRPr="00B83AA6">
        <w:rPr>
          <w:sz w:val="24"/>
          <w:szCs w:val="24"/>
          <w:lang w:eastAsia="ru-RU"/>
        </w:rPr>
        <w:t xml:space="preserve"> относящихся к первому квартилю (</w:t>
      </w:r>
      <w:r w:rsidR="00403ECE" w:rsidRPr="00B83AA6">
        <w:rPr>
          <w:sz w:val="24"/>
          <w:szCs w:val="24"/>
          <w:lang w:val="en-US" w:eastAsia="ru-RU"/>
        </w:rPr>
        <w:t>Q</w:t>
      </w:r>
      <w:r w:rsidR="00403ECE" w:rsidRPr="00B83AA6">
        <w:rPr>
          <w:sz w:val="24"/>
          <w:szCs w:val="24"/>
          <w:lang w:eastAsia="ru-RU"/>
        </w:rPr>
        <w:t>1) или второму квартилю (</w:t>
      </w:r>
      <w:r w:rsidR="00403ECE" w:rsidRPr="00B83AA6">
        <w:rPr>
          <w:sz w:val="24"/>
          <w:szCs w:val="24"/>
          <w:lang w:val="en-US" w:eastAsia="ru-RU"/>
        </w:rPr>
        <w:t>Q</w:t>
      </w:r>
      <w:r w:rsidR="00403ECE" w:rsidRPr="00B83AA6">
        <w:rPr>
          <w:sz w:val="24"/>
          <w:szCs w:val="24"/>
          <w:lang w:eastAsia="ru-RU"/>
        </w:rPr>
        <w:t xml:space="preserve">2) по </w:t>
      </w:r>
      <w:r w:rsidR="00403ECE" w:rsidRPr="00B83AA6">
        <w:rPr>
          <w:sz w:val="24"/>
          <w:szCs w:val="24"/>
          <w:lang w:val="en-US" w:eastAsia="ru-RU"/>
        </w:rPr>
        <w:t>JCR</w:t>
      </w:r>
      <w:r w:rsidR="00403ECE" w:rsidRPr="00B83AA6">
        <w:rPr>
          <w:sz w:val="24"/>
          <w:szCs w:val="24"/>
          <w:lang w:eastAsia="ru-RU"/>
        </w:rPr>
        <w:t xml:space="preserve"> или </w:t>
      </w:r>
      <w:r w:rsidR="00403ECE" w:rsidRPr="00B83AA6">
        <w:rPr>
          <w:sz w:val="24"/>
          <w:szCs w:val="24"/>
          <w:lang w:val="en-US" w:eastAsia="ru-RU"/>
        </w:rPr>
        <w:t>SJR</w:t>
      </w:r>
      <w:r w:rsidR="00403ECE" w:rsidRPr="00B83AA6">
        <w:rPr>
          <w:sz w:val="24"/>
          <w:szCs w:val="24"/>
          <w:lang w:eastAsia="ru-RU"/>
        </w:rPr>
        <w:t xml:space="preserve">, с указанием </w:t>
      </w:r>
      <w:proofErr w:type="spellStart"/>
      <w:r w:rsidR="00403ECE" w:rsidRPr="00B83AA6">
        <w:rPr>
          <w:sz w:val="24"/>
          <w:szCs w:val="24"/>
          <w:lang w:eastAsia="ru-RU"/>
        </w:rPr>
        <w:t>аффилиации</w:t>
      </w:r>
      <w:proofErr w:type="spellEnd"/>
      <w:r w:rsidR="00403ECE" w:rsidRPr="00B83AA6">
        <w:rPr>
          <w:sz w:val="24"/>
          <w:szCs w:val="24"/>
          <w:lang w:eastAsia="ru-RU"/>
        </w:rPr>
        <w:t xml:space="preserve"> СПбГУ</w:t>
      </w:r>
      <w:proofErr w:type="gramStart"/>
      <w:r w:rsidRPr="00B83AA6">
        <w:rPr>
          <w:sz w:val="24"/>
          <w:szCs w:val="24"/>
          <w:lang w:eastAsia="ru-RU"/>
        </w:rPr>
        <w:t xml:space="preserve"> </w:t>
      </w:r>
      <w:r w:rsidR="00403ECE" w:rsidRPr="00B83AA6">
        <w:rPr>
          <w:sz w:val="24"/>
          <w:szCs w:val="24"/>
          <w:lang w:eastAsia="ru-RU"/>
        </w:rPr>
        <w:t>П</w:t>
      </w:r>
      <w:proofErr w:type="gramEnd"/>
      <w:r w:rsidR="00403ECE" w:rsidRPr="00B83AA6">
        <w:rPr>
          <w:sz w:val="24"/>
          <w:szCs w:val="24"/>
          <w:lang w:eastAsia="ru-RU"/>
        </w:rPr>
        <w:t>ри этом не менее</w:t>
      </w:r>
      <w:r w:rsidR="00B903A2" w:rsidRPr="00B83AA6">
        <w:rPr>
          <w:sz w:val="24"/>
          <w:szCs w:val="24"/>
          <w:lang w:eastAsia="ru-RU"/>
        </w:rPr>
        <w:t xml:space="preserve"> 2</w:t>
      </w:r>
      <w:r w:rsidR="00403ECE" w:rsidRPr="00B83AA6">
        <w:rPr>
          <w:sz w:val="24"/>
          <w:szCs w:val="24"/>
          <w:lang w:eastAsia="ru-RU"/>
        </w:rPr>
        <w:t xml:space="preserve"> и</w:t>
      </w:r>
      <w:r w:rsidR="00947EA1" w:rsidRPr="00B83AA6">
        <w:rPr>
          <w:sz w:val="24"/>
          <w:szCs w:val="24"/>
          <w:lang w:eastAsia="ru-RU"/>
        </w:rPr>
        <w:t>з числа данных публикаций должны</w:t>
      </w:r>
      <w:r w:rsidR="00FC5195">
        <w:rPr>
          <w:sz w:val="24"/>
          <w:szCs w:val="24"/>
          <w:lang w:eastAsia="ru-RU"/>
        </w:rPr>
        <w:t xml:space="preserve"> быть опубликованы</w:t>
      </w:r>
      <w:r w:rsidR="00403ECE" w:rsidRPr="00B83AA6">
        <w:rPr>
          <w:sz w:val="24"/>
          <w:szCs w:val="24"/>
          <w:lang w:eastAsia="ru-RU"/>
        </w:rPr>
        <w:t xml:space="preserve"> в соавторстве с зарубежными учеными, с указанием их </w:t>
      </w:r>
      <w:proofErr w:type="gramStart"/>
      <w:r w:rsidR="00403ECE" w:rsidRPr="00B83AA6">
        <w:rPr>
          <w:sz w:val="24"/>
          <w:szCs w:val="24"/>
          <w:lang w:eastAsia="ru-RU"/>
        </w:rPr>
        <w:t>зарубежной</w:t>
      </w:r>
      <w:proofErr w:type="gramEnd"/>
      <w:r w:rsidR="00403ECE" w:rsidRPr="00B83AA6">
        <w:rPr>
          <w:sz w:val="24"/>
          <w:szCs w:val="24"/>
          <w:lang w:eastAsia="ru-RU"/>
        </w:rPr>
        <w:t xml:space="preserve"> </w:t>
      </w:r>
      <w:proofErr w:type="spellStart"/>
      <w:r w:rsidR="00403ECE" w:rsidRPr="00B83AA6">
        <w:rPr>
          <w:sz w:val="24"/>
          <w:szCs w:val="24"/>
          <w:lang w:eastAsia="ru-RU"/>
        </w:rPr>
        <w:t>аффилиации</w:t>
      </w:r>
      <w:proofErr w:type="spellEnd"/>
      <w:r w:rsidRPr="00B83AA6">
        <w:rPr>
          <w:sz w:val="24"/>
          <w:szCs w:val="24"/>
          <w:lang w:eastAsia="ru-RU"/>
        </w:rPr>
        <w:t>;</w:t>
      </w:r>
    </w:p>
    <w:p w:rsidR="00403ECE" w:rsidRPr="00B83AA6" w:rsidRDefault="009537A8" w:rsidP="00EB1A8D">
      <w:p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 w:rsidRPr="00B83AA6">
        <w:rPr>
          <w:sz w:val="24"/>
          <w:szCs w:val="24"/>
          <w:lang w:eastAsia="ru-RU"/>
        </w:rPr>
        <w:lastRenderedPageBreak/>
        <w:t xml:space="preserve">3.1.1.2. изданы или приняты </w:t>
      </w:r>
      <w:r w:rsidR="00EB1A8D" w:rsidRPr="00B83AA6">
        <w:rPr>
          <w:sz w:val="24"/>
          <w:szCs w:val="24"/>
          <w:lang w:eastAsia="ru-RU"/>
        </w:rPr>
        <w:t>к печати</w:t>
      </w:r>
      <w:r w:rsidRPr="00B83AA6">
        <w:rPr>
          <w:sz w:val="24"/>
          <w:szCs w:val="24"/>
          <w:lang w:eastAsia="ru-RU"/>
        </w:rPr>
        <w:t xml:space="preserve"> не менее </w:t>
      </w:r>
      <w:r w:rsidR="00B903A2" w:rsidRPr="00B83AA6">
        <w:rPr>
          <w:sz w:val="24"/>
          <w:szCs w:val="24"/>
          <w:lang w:eastAsia="ru-RU"/>
        </w:rPr>
        <w:t>2</w:t>
      </w:r>
      <w:r w:rsidR="00947EA1" w:rsidRPr="00B83AA6">
        <w:rPr>
          <w:sz w:val="24"/>
          <w:szCs w:val="24"/>
          <w:lang w:eastAsia="ru-RU"/>
        </w:rPr>
        <w:t xml:space="preserve"> </w:t>
      </w:r>
      <w:r w:rsidRPr="00B83AA6">
        <w:rPr>
          <w:sz w:val="24"/>
          <w:szCs w:val="24"/>
          <w:lang w:eastAsia="ru-RU"/>
        </w:rPr>
        <w:t>публикаций в изданиях, индексируемых РИНЦ или другими реферативно-библиографическими базами данных</w:t>
      </w:r>
      <w:r w:rsidR="00EB1A8D" w:rsidRPr="00B83AA6">
        <w:rPr>
          <w:sz w:val="24"/>
          <w:szCs w:val="24"/>
          <w:lang w:eastAsia="ru-RU"/>
        </w:rPr>
        <w:t>.</w:t>
      </w:r>
      <w:proofErr w:type="gramEnd"/>
    </w:p>
    <w:p w:rsidR="00763789" w:rsidRPr="00B83AA6" w:rsidRDefault="009537A8" w:rsidP="00763789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B83AA6">
        <w:rPr>
          <w:sz w:val="24"/>
          <w:szCs w:val="24"/>
          <w:lang w:eastAsia="ru-RU"/>
        </w:rPr>
        <w:t>3.1.2.</w:t>
      </w:r>
      <w:r w:rsidRPr="00B83AA6">
        <w:rPr>
          <w:sz w:val="24"/>
          <w:szCs w:val="24"/>
          <w:lang w:eastAsia="ru-RU"/>
        </w:rPr>
        <w:tab/>
        <w:t xml:space="preserve">По итогам </w:t>
      </w:r>
      <w:r w:rsidR="00763789" w:rsidRPr="00B83AA6">
        <w:rPr>
          <w:sz w:val="24"/>
          <w:szCs w:val="24"/>
          <w:lang w:eastAsia="ru-RU"/>
        </w:rPr>
        <w:t xml:space="preserve">2-х лет </w:t>
      </w:r>
      <w:r w:rsidRPr="00B83AA6">
        <w:rPr>
          <w:sz w:val="24"/>
          <w:szCs w:val="24"/>
          <w:lang w:eastAsia="ru-RU"/>
        </w:rPr>
        <w:t xml:space="preserve">выполнения НИР руководителем </w:t>
      </w:r>
      <w:r w:rsidR="00763789" w:rsidRPr="00B83AA6">
        <w:rPr>
          <w:sz w:val="24"/>
          <w:szCs w:val="24"/>
          <w:lang w:eastAsia="ru-RU"/>
        </w:rPr>
        <w:t>и исполнителями НИР должны быть:</w:t>
      </w:r>
    </w:p>
    <w:p w:rsidR="009537A8" w:rsidRPr="00EB1A8D" w:rsidRDefault="00763789" w:rsidP="00763789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proofErr w:type="gramStart"/>
      <w:r w:rsidRPr="00B83AA6">
        <w:rPr>
          <w:sz w:val="24"/>
          <w:szCs w:val="24"/>
          <w:lang w:eastAsia="ru-RU"/>
        </w:rPr>
        <w:t xml:space="preserve">3.1.2.1. </w:t>
      </w:r>
      <w:r w:rsidR="009537A8" w:rsidRPr="00B83AA6">
        <w:rPr>
          <w:sz w:val="24"/>
          <w:szCs w:val="24"/>
          <w:lang w:eastAsia="ru-RU"/>
        </w:rPr>
        <w:t xml:space="preserve">изданы </w:t>
      </w:r>
      <w:r w:rsidR="00797593" w:rsidRPr="00B83AA6">
        <w:rPr>
          <w:sz w:val="24"/>
          <w:szCs w:val="24"/>
          <w:lang w:eastAsia="ru-RU"/>
        </w:rPr>
        <w:t xml:space="preserve">не менее </w:t>
      </w:r>
      <w:r w:rsidRPr="00B83AA6">
        <w:rPr>
          <w:sz w:val="24"/>
          <w:szCs w:val="24"/>
          <w:lang w:eastAsia="ru-RU"/>
        </w:rPr>
        <w:t>10</w:t>
      </w:r>
      <w:r w:rsidR="00797593" w:rsidRPr="00B83AA6">
        <w:rPr>
          <w:sz w:val="24"/>
          <w:szCs w:val="24"/>
          <w:lang w:eastAsia="ru-RU"/>
        </w:rPr>
        <w:t xml:space="preserve"> </w:t>
      </w:r>
      <w:r w:rsidRPr="00B83AA6">
        <w:rPr>
          <w:sz w:val="24"/>
          <w:szCs w:val="24"/>
          <w:lang w:eastAsia="ru-RU"/>
        </w:rPr>
        <w:t>публикаций</w:t>
      </w:r>
      <w:r w:rsidR="009537A8" w:rsidRPr="00B83AA6">
        <w:rPr>
          <w:sz w:val="24"/>
          <w:szCs w:val="24"/>
          <w:lang w:eastAsia="ru-RU"/>
        </w:rPr>
        <w:t xml:space="preserve"> в изданиях, индексируемых W</w:t>
      </w:r>
      <w:proofErr w:type="spellStart"/>
      <w:r w:rsidR="009537A8" w:rsidRPr="00B83AA6">
        <w:rPr>
          <w:sz w:val="24"/>
          <w:szCs w:val="24"/>
          <w:lang w:val="en-US" w:eastAsia="ru-RU"/>
        </w:rPr>
        <w:t>oS</w:t>
      </w:r>
      <w:proofErr w:type="spellEnd"/>
      <w:r w:rsidR="009537A8" w:rsidRPr="00B83AA6">
        <w:rPr>
          <w:sz w:val="24"/>
          <w:szCs w:val="24"/>
          <w:lang w:eastAsia="ru-RU"/>
        </w:rPr>
        <w:t xml:space="preserve"> </w:t>
      </w:r>
      <w:r w:rsidR="009537A8" w:rsidRPr="00B83AA6">
        <w:rPr>
          <w:sz w:val="24"/>
          <w:szCs w:val="24"/>
          <w:lang w:val="en-US" w:eastAsia="ru-RU"/>
        </w:rPr>
        <w:t>CC</w:t>
      </w:r>
      <w:r w:rsidR="009537A8" w:rsidRPr="00B83AA6">
        <w:rPr>
          <w:sz w:val="24"/>
          <w:szCs w:val="24"/>
          <w:lang w:eastAsia="ru-RU"/>
        </w:rPr>
        <w:t xml:space="preserve"> или </w:t>
      </w:r>
      <w:proofErr w:type="spellStart"/>
      <w:r w:rsidR="009537A8" w:rsidRPr="00B83AA6">
        <w:rPr>
          <w:sz w:val="24"/>
          <w:szCs w:val="24"/>
          <w:lang w:eastAsia="ru-RU"/>
        </w:rPr>
        <w:t>Scopus</w:t>
      </w:r>
      <w:proofErr w:type="spellEnd"/>
      <w:r w:rsidR="006E2600" w:rsidRPr="00B83AA6">
        <w:rPr>
          <w:sz w:val="24"/>
          <w:szCs w:val="24"/>
          <w:lang w:eastAsia="ru-RU"/>
        </w:rPr>
        <w:t xml:space="preserve">, </w:t>
      </w:r>
      <w:r w:rsidR="006933D6" w:rsidRPr="00B83AA6">
        <w:rPr>
          <w:sz w:val="24"/>
          <w:szCs w:val="24"/>
          <w:lang w:eastAsia="ru-RU"/>
        </w:rPr>
        <w:t xml:space="preserve">из них не менее </w:t>
      </w:r>
      <w:r w:rsidRPr="00B83AA6">
        <w:rPr>
          <w:sz w:val="24"/>
          <w:szCs w:val="24"/>
          <w:lang w:eastAsia="ru-RU"/>
        </w:rPr>
        <w:t>4</w:t>
      </w:r>
      <w:r w:rsidR="00DA6073" w:rsidRPr="00B83AA6">
        <w:rPr>
          <w:sz w:val="24"/>
          <w:szCs w:val="24"/>
          <w:lang w:eastAsia="ru-RU"/>
        </w:rPr>
        <w:t xml:space="preserve"> публикаций в изданиях</w:t>
      </w:r>
      <w:r w:rsidR="006933D6" w:rsidRPr="00B83AA6">
        <w:rPr>
          <w:sz w:val="24"/>
          <w:szCs w:val="24"/>
          <w:lang w:eastAsia="ru-RU"/>
        </w:rPr>
        <w:t>,</w:t>
      </w:r>
      <w:r w:rsidR="009537A8" w:rsidRPr="00B83AA6">
        <w:rPr>
          <w:sz w:val="24"/>
          <w:szCs w:val="24"/>
          <w:lang w:eastAsia="ru-RU"/>
        </w:rPr>
        <w:t xml:space="preserve"> относящихся к первому квартилю (</w:t>
      </w:r>
      <w:r w:rsidR="009537A8" w:rsidRPr="00B83AA6">
        <w:rPr>
          <w:sz w:val="24"/>
          <w:szCs w:val="24"/>
          <w:lang w:val="en-US" w:eastAsia="ru-RU"/>
        </w:rPr>
        <w:t>Q</w:t>
      </w:r>
      <w:r w:rsidR="009537A8" w:rsidRPr="00B83AA6">
        <w:rPr>
          <w:sz w:val="24"/>
          <w:szCs w:val="24"/>
          <w:lang w:eastAsia="ru-RU"/>
        </w:rPr>
        <w:t>1) или второму квартилю (</w:t>
      </w:r>
      <w:r w:rsidR="009537A8" w:rsidRPr="00B83AA6">
        <w:rPr>
          <w:sz w:val="24"/>
          <w:szCs w:val="24"/>
          <w:lang w:val="en-US" w:eastAsia="ru-RU"/>
        </w:rPr>
        <w:t>Q</w:t>
      </w:r>
      <w:r w:rsidR="009537A8" w:rsidRPr="00B83AA6">
        <w:rPr>
          <w:sz w:val="24"/>
          <w:szCs w:val="24"/>
          <w:lang w:eastAsia="ru-RU"/>
        </w:rPr>
        <w:t xml:space="preserve">2) по </w:t>
      </w:r>
      <w:r w:rsidR="009537A8" w:rsidRPr="00B83AA6">
        <w:rPr>
          <w:sz w:val="24"/>
          <w:szCs w:val="24"/>
          <w:lang w:val="en-US" w:eastAsia="ru-RU"/>
        </w:rPr>
        <w:t>JCR</w:t>
      </w:r>
      <w:r w:rsidR="009537A8" w:rsidRPr="00B83AA6">
        <w:rPr>
          <w:sz w:val="24"/>
          <w:szCs w:val="24"/>
          <w:lang w:eastAsia="ru-RU"/>
        </w:rPr>
        <w:t xml:space="preserve"> или </w:t>
      </w:r>
      <w:r w:rsidR="009537A8" w:rsidRPr="00B83AA6">
        <w:rPr>
          <w:sz w:val="24"/>
          <w:szCs w:val="24"/>
          <w:lang w:val="en-US" w:eastAsia="ru-RU"/>
        </w:rPr>
        <w:t>SJR</w:t>
      </w:r>
      <w:r w:rsidR="009537A8" w:rsidRPr="00B83AA6">
        <w:rPr>
          <w:sz w:val="24"/>
          <w:szCs w:val="24"/>
          <w:lang w:eastAsia="ru-RU"/>
        </w:rPr>
        <w:t xml:space="preserve">, с указанием </w:t>
      </w:r>
      <w:proofErr w:type="spellStart"/>
      <w:r w:rsidR="009537A8" w:rsidRPr="00B83AA6">
        <w:rPr>
          <w:sz w:val="24"/>
          <w:szCs w:val="24"/>
          <w:lang w:eastAsia="ru-RU"/>
        </w:rPr>
        <w:t>аффилиации</w:t>
      </w:r>
      <w:proofErr w:type="spellEnd"/>
      <w:r w:rsidR="009537A8" w:rsidRPr="00B83AA6">
        <w:rPr>
          <w:sz w:val="24"/>
          <w:szCs w:val="24"/>
          <w:lang w:eastAsia="ru-RU"/>
        </w:rPr>
        <w:t xml:space="preserve"> </w:t>
      </w:r>
      <w:r w:rsidR="006933D6" w:rsidRPr="00B83AA6">
        <w:rPr>
          <w:sz w:val="24"/>
          <w:szCs w:val="24"/>
          <w:lang w:eastAsia="ru-RU"/>
        </w:rPr>
        <w:t>СПбГУ.</w:t>
      </w:r>
      <w:proofErr w:type="gramEnd"/>
      <w:r w:rsidR="009537A8" w:rsidRPr="00B83AA6">
        <w:rPr>
          <w:sz w:val="24"/>
          <w:szCs w:val="24"/>
          <w:lang w:eastAsia="ru-RU"/>
        </w:rPr>
        <w:t xml:space="preserve"> При этом не менее </w:t>
      </w:r>
      <w:r w:rsidRPr="00B83AA6">
        <w:rPr>
          <w:sz w:val="24"/>
          <w:szCs w:val="24"/>
          <w:lang w:eastAsia="ru-RU"/>
        </w:rPr>
        <w:t>4</w:t>
      </w:r>
      <w:r w:rsidR="009B2E6A" w:rsidRPr="00B83AA6">
        <w:rPr>
          <w:sz w:val="24"/>
          <w:szCs w:val="24"/>
          <w:lang w:eastAsia="ru-RU"/>
        </w:rPr>
        <w:t xml:space="preserve"> </w:t>
      </w:r>
      <w:r w:rsidRPr="00B83AA6">
        <w:rPr>
          <w:sz w:val="24"/>
          <w:szCs w:val="24"/>
          <w:lang w:eastAsia="ru-RU"/>
        </w:rPr>
        <w:t>изданных</w:t>
      </w:r>
      <w:r w:rsidR="00DA6073" w:rsidRPr="00B83AA6">
        <w:rPr>
          <w:sz w:val="24"/>
          <w:szCs w:val="24"/>
          <w:lang w:eastAsia="ru-RU"/>
        </w:rPr>
        <w:t xml:space="preserve"> </w:t>
      </w:r>
      <w:r w:rsidR="009537A8" w:rsidRPr="00B83AA6">
        <w:rPr>
          <w:sz w:val="24"/>
          <w:szCs w:val="24"/>
          <w:lang w:eastAsia="ru-RU"/>
        </w:rPr>
        <w:t xml:space="preserve">публикаций должны быть опубликованы в соавторстве с зарубежными учеными (с указанием их зарубежной </w:t>
      </w:r>
      <w:proofErr w:type="spellStart"/>
      <w:r w:rsidR="009537A8" w:rsidRPr="00B83AA6">
        <w:rPr>
          <w:sz w:val="24"/>
          <w:szCs w:val="24"/>
          <w:lang w:eastAsia="ru-RU"/>
        </w:rPr>
        <w:t>аффилиации</w:t>
      </w:r>
      <w:proofErr w:type="spellEnd"/>
      <w:r w:rsidR="009537A8" w:rsidRPr="00B83AA6">
        <w:rPr>
          <w:sz w:val="24"/>
          <w:szCs w:val="24"/>
          <w:lang w:eastAsia="ru-RU"/>
        </w:rPr>
        <w:t>)</w:t>
      </w:r>
      <w:r w:rsidR="009537A8" w:rsidRPr="00B83AA6">
        <w:rPr>
          <w:color w:val="FF0000"/>
          <w:sz w:val="24"/>
          <w:szCs w:val="24"/>
          <w:lang w:eastAsia="ru-RU"/>
        </w:rPr>
        <w:t>;</w:t>
      </w:r>
    </w:p>
    <w:p w:rsidR="00EB1A8D" w:rsidRDefault="00EB1A8D" w:rsidP="009537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3.1.2.2. </w:t>
      </w:r>
      <w:proofErr w:type="gramStart"/>
      <w:r w:rsidR="006E2600">
        <w:rPr>
          <w:sz w:val="24"/>
          <w:szCs w:val="24"/>
          <w:lang w:eastAsia="ru-RU"/>
        </w:rPr>
        <w:t>изданы</w:t>
      </w:r>
      <w:proofErr w:type="gramEnd"/>
      <w:r w:rsidRPr="00AB33FE">
        <w:rPr>
          <w:sz w:val="24"/>
          <w:szCs w:val="24"/>
          <w:lang w:eastAsia="ru-RU"/>
        </w:rPr>
        <w:t xml:space="preserve"> </w:t>
      </w:r>
      <w:r w:rsidRPr="00403ECE">
        <w:rPr>
          <w:sz w:val="24"/>
          <w:szCs w:val="24"/>
          <w:lang w:eastAsia="ru-RU"/>
        </w:rPr>
        <w:t xml:space="preserve">не </w:t>
      </w:r>
      <w:r w:rsidRPr="00FC5195">
        <w:rPr>
          <w:sz w:val="24"/>
          <w:szCs w:val="24"/>
          <w:lang w:eastAsia="ru-RU"/>
        </w:rPr>
        <w:t xml:space="preserve">менее </w:t>
      </w:r>
      <w:r w:rsidR="00B4733E" w:rsidRPr="00FC5195">
        <w:rPr>
          <w:sz w:val="24"/>
          <w:szCs w:val="24"/>
          <w:lang w:eastAsia="ru-RU"/>
        </w:rPr>
        <w:t>4</w:t>
      </w:r>
      <w:r w:rsidR="009B2E6A" w:rsidRPr="006C49AC">
        <w:rPr>
          <w:sz w:val="24"/>
          <w:szCs w:val="24"/>
          <w:lang w:eastAsia="ru-RU"/>
        </w:rPr>
        <w:t xml:space="preserve"> </w:t>
      </w:r>
      <w:r w:rsidRPr="00403ECE">
        <w:rPr>
          <w:sz w:val="24"/>
          <w:szCs w:val="24"/>
          <w:lang w:eastAsia="ru-RU"/>
        </w:rPr>
        <w:t>публикаций в изданиях, индексируемых</w:t>
      </w:r>
      <w:r>
        <w:rPr>
          <w:sz w:val="24"/>
          <w:szCs w:val="24"/>
          <w:lang w:eastAsia="ru-RU"/>
        </w:rPr>
        <w:t xml:space="preserve"> РИНЦ </w:t>
      </w:r>
      <w:r w:rsidRPr="00E97343">
        <w:rPr>
          <w:sz w:val="24"/>
          <w:szCs w:val="24"/>
          <w:lang w:eastAsia="ru-RU"/>
        </w:rPr>
        <w:t>или другими реферативно-библиографическими</w:t>
      </w:r>
      <w:r w:rsidR="00B4733E">
        <w:rPr>
          <w:sz w:val="24"/>
          <w:szCs w:val="24"/>
          <w:lang w:eastAsia="ru-RU"/>
        </w:rPr>
        <w:t xml:space="preserve"> базами данных</w:t>
      </w:r>
      <w:r w:rsidR="00763789">
        <w:rPr>
          <w:sz w:val="24"/>
          <w:szCs w:val="24"/>
          <w:lang w:eastAsia="ru-RU"/>
        </w:rPr>
        <w:t>.</w:t>
      </w:r>
    </w:p>
    <w:p w:rsidR="009537A8" w:rsidRDefault="00EB1A8D" w:rsidP="009537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3.1.2.3</w:t>
      </w:r>
      <w:r w:rsidR="009537A8" w:rsidRPr="009537A8">
        <w:rPr>
          <w:sz w:val="24"/>
          <w:szCs w:val="24"/>
          <w:lang w:eastAsia="ru-RU"/>
        </w:rPr>
        <w:t>. представлен научно-популярный доклад и подготовлена научно-популярная статья.</w:t>
      </w:r>
    </w:p>
    <w:p w:rsidR="00DA6073" w:rsidRPr="00EB1A8D" w:rsidRDefault="00DA6073" w:rsidP="006E2600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FC5195">
        <w:rPr>
          <w:sz w:val="24"/>
          <w:szCs w:val="24"/>
          <w:lang w:eastAsia="ru-RU"/>
        </w:rPr>
        <w:t xml:space="preserve">3.1.3. В случае продления НИР на 3-й год показатели за </w:t>
      </w:r>
      <w:r w:rsidR="00B4733E" w:rsidRPr="00FC5195">
        <w:rPr>
          <w:sz w:val="24"/>
          <w:szCs w:val="24"/>
          <w:lang w:eastAsia="ru-RU"/>
        </w:rPr>
        <w:t>3-й</w:t>
      </w:r>
      <w:r w:rsidRPr="00FC5195">
        <w:rPr>
          <w:sz w:val="24"/>
          <w:szCs w:val="24"/>
          <w:lang w:eastAsia="ru-RU"/>
        </w:rPr>
        <w:t xml:space="preserve"> год финансирования НИР должны </w:t>
      </w:r>
      <w:r w:rsidR="005054CE" w:rsidRPr="00FC5195">
        <w:rPr>
          <w:sz w:val="24"/>
          <w:szCs w:val="24"/>
          <w:lang w:eastAsia="ru-RU"/>
        </w:rPr>
        <w:t xml:space="preserve">быть не ниже </w:t>
      </w:r>
      <w:r w:rsidR="00B4733E" w:rsidRPr="00FC5195">
        <w:rPr>
          <w:sz w:val="24"/>
          <w:szCs w:val="24"/>
          <w:lang w:eastAsia="ru-RU"/>
        </w:rPr>
        <w:t>50% от объема показателей, указанных в п.</w:t>
      </w:r>
      <w:r w:rsidR="005054CE" w:rsidRPr="00FC5195">
        <w:rPr>
          <w:sz w:val="24"/>
          <w:szCs w:val="24"/>
          <w:lang w:eastAsia="ru-RU"/>
        </w:rPr>
        <w:t xml:space="preserve">3.1.2 </w:t>
      </w:r>
      <w:r w:rsidR="006E2600" w:rsidRPr="00FC5195">
        <w:rPr>
          <w:sz w:val="24"/>
          <w:szCs w:val="24"/>
          <w:lang w:eastAsia="ru-RU"/>
        </w:rPr>
        <w:t>настоящего Объявления.</w:t>
      </w:r>
    </w:p>
    <w:p w:rsidR="004F5A36" w:rsidRDefault="00DA6073" w:rsidP="004F5A36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3.2</w:t>
      </w:r>
      <w:r w:rsidR="004F5A36" w:rsidRPr="007271D2">
        <w:rPr>
          <w:sz w:val="24"/>
          <w:szCs w:val="24"/>
          <w:lang w:eastAsia="ru-RU"/>
        </w:rPr>
        <w:t>. Результаты интеллектуальной деятельности, созданные при выполнении НИР, являются служебными. Личные неимущественные права на служебный результат интеллектуальной деятельности принадлежат его автору, а исключительные (имущественные) - СПбГУ. Порядок правовой охраны и использования служебных результатов интеллектуальной деятельности определяется законодательством и локальными нормативными актами СПбГУ.</w:t>
      </w:r>
    </w:p>
    <w:p w:rsidR="0007567C" w:rsidRDefault="00DA7AF6" w:rsidP="003C5E61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DA7AF6">
        <w:rPr>
          <w:sz w:val="24"/>
          <w:szCs w:val="24"/>
          <w:lang w:eastAsia="ru-RU"/>
        </w:rPr>
        <w:t>3.</w:t>
      </w:r>
      <w:r w:rsidR="00DA6073">
        <w:rPr>
          <w:sz w:val="24"/>
          <w:szCs w:val="24"/>
          <w:lang w:eastAsia="ru-RU"/>
        </w:rPr>
        <w:t>3</w:t>
      </w:r>
      <w:r w:rsidRPr="00DA7AF6">
        <w:rPr>
          <w:sz w:val="24"/>
          <w:szCs w:val="24"/>
          <w:lang w:eastAsia="ru-RU"/>
        </w:rPr>
        <w:t xml:space="preserve">. </w:t>
      </w:r>
      <w:r w:rsidR="0007567C">
        <w:rPr>
          <w:sz w:val="24"/>
          <w:szCs w:val="24"/>
          <w:lang w:eastAsia="ru-RU"/>
        </w:rPr>
        <w:t>Невыполнение требований к результатам выполнения НИР может служить основанием для досрочного прекращения финансирования НИР из средств СПбГУ и лишения руководителя НИР на срок до 3-х лет права участвовать в последующих конкурсах на предоставление ресурсов СПбГУ</w:t>
      </w:r>
      <w:r w:rsidR="0007567C" w:rsidRPr="00B72F3F">
        <w:rPr>
          <w:sz w:val="24"/>
          <w:szCs w:val="24"/>
          <w:lang w:eastAsia="ru-RU"/>
        </w:rPr>
        <w:t>.</w:t>
      </w:r>
    </w:p>
    <w:p w:rsidR="0007567C" w:rsidRPr="002173E7" w:rsidRDefault="00C3602E" w:rsidP="002B1C80">
      <w:pPr>
        <w:spacing w:before="120" w:after="0" w:line="240" w:lineRule="auto"/>
        <w:jc w:val="both"/>
        <w:outlineLvl w:val="2"/>
        <w:rPr>
          <w:b/>
          <w:bCs/>
          <w:sz w:val="24"/>
          <w:szCs w:val="24"/>
          <w:lang w:eastAsia="ru-RU"/>
        </w:rPr>
      </w:pPr>
      <w:r w:rsidRPr="00C3602E">
        <w:rPr>
          <w:b/>
          <w:bCs/>
          <w:sz w:val="24"/>
          <w:szCs w:val="24"/>
          <w:lang w:eastAsia="ru-RU"/>
        </w:rPr>
        <w:t xml:space="preserve">4. </w:t>
      </w:r>
      <w:r w:rsidR="0007567C" w:rsidRPr="002173E7">
        <w:rPr>
          <w:b/>
          <w:bCs/>
          <w:sz w:val="24"/>
          <w:szCs w:val="24"/>
          <w:lang w:eastAsia="ru-RU"/>
        </w:rPr>
        <w:t>Правила оформления и сроки подачи заявок</w:t>
      </w:r>
    </w:p>
    <w:p w:rsidR="00E243AF" w:rsidRPr="002173E7" w:rsidRDefault="00E243AF" w:rsidP="00E243AF">
      <w:pPr>
        <w:spacing w:before="120" w:after="0" w:line="240" w:lineRule="auto"/>
        <w:jc w:val="both"/>
        <w:rPr>
          <w:b/>
          <w:bCs/>
          <w:i/>
          <w:sz w:val="24"/>
          <w:szCs w:val="24"/>
          <w:lang w:eastAsia="ru-RU"/>
        </w:rPr>
      </w:pPr>
      <w:r w:rsidRPr="004D388D">
        <w:rPr>
          <w:sz w:val="24"/>
          <w:szCs w:val="24"/>
          <w:lang w:eastAsia="ru-RU"/>
        </w:rPr>
        <w:t xml:space="preserve">4.1. </w:t>
      </w:r>
      <w:r w:rsidRPr="002173E7">
        <w:rPr>
          <w:sz w:val="24"/>
          <w:szCs w:val="24"/>
          <w:lang w:eastAsia="ru-RU"/>
        </w:rPr>
        <w:t>Заявки, оформленные в соответствии с приведенными ниже правилами, принимаются с момента объявления Конкурса до 17</w:t>
      </w:r>
      <w:r>
        <w:rPr>
          <w:sz w:val="24"/>
          <w:szCs w:val="24"/>
          <w:lang w:eastAsia="ru-RU"/>
        </w:rPr>
        <w:t>:</w:t>
      </w:r>
      <w:r w:rsidRPr="002173E7">
        <w:rPr>
          <w:sz w:val="24"/>
          <w:szCs w:val="24"/>
          <w:lang w:eastAsia="ru-RU"/>
        </w:rPr>
        <w:t xml:space="preserve">45 </w:t>
      </w:r>
      <w:r>
        <w:rPr>
          <w:sz w:val="24"/>
          <w:szCs w:val="24"/>
          <w:lang w:eastAsia="ru-RU"/>
        </w:rPr>
        <w:t xml:space="preserve">(по московскому времени) </w:t>
      </w:r>
      <w:r w:rsidR="00FC5195" w:rsidRPr="00FC5195">
        <w:rPr>
          <w:sz w:val="24"/>
          <w:szCs w:val="24"/>
          <w:lang w:eastAsia="ru-RU"/>
        </w:rPr>
        <w:t>30</w:t>
      </w:r>
      <w:r w:rsidRPr="00FC5195">
        <w:rPr>
          <w:sz w:val="24"/>
          <w:szCs w:val="24"/>
          <w:lang w:eastAsia="ru-RU"/>
        </w:rPr>
        <w:t xml:space="preserve"> сентября</w:t>
      </w:r>
      <w:r>
        <w:rPr>
          <w:sz w:val="24"/>
          <w:szCs w:val="24"/>
          <w:lang w:eastAsia="ru-RU"/>
        </w:rPr>
        <w:t xml:space="preserve"> 2020</w:t>
      </w:r>
      <w:r w:rsidRPr="002173E7">
        <w:rPr>
          <w:sz w:val="24"/>
          <w:szCs w:val="24"/>
          <w:lang w:eastAsia="ru-RU"/>
        </w:rPr>
        <w:t xml:space="preserve"> года. </w:t>
      </w:r>
      <w:r w:rsidRPr="002173E7">
        <w:rPr>
          <w:b/>
          <w:bCs/>
          <w:i/>
          <w:iCs/>
          <w:sz w:val="24"/>
          <w:szCs w:val="24"/>
          <w:lang w:eastAsia="ru-RU"/>
        </w:rPr>
        <w:t xml:space="preserve">Заявки, оформленные с нарушением сроков и требований, изложенных в настоящем Объявлении, не рассматриваются. Изменения в </w:t>
      </w:r>
      <w:r w:rsidRPr="002173E7">
        <w:rPr>
          <w:b/>
          <w:bCs/>
          <w:i/>
          <w:sz w:val="24"/>
          <w:szCs w:val="24"/>
          <w:lang w:eastAsia="ru-RU"/>
        </w:rPr>
        <w:t>заявках позже указанного срока не допускаются.</w:t>
      </w:r>
    </w:p>
    <w:p w:rsidR="00E243AF" w:rsidRDefault="00E243AF" w:rsidP="00E243AF">
      <w:pPr>
        <w:spacing w:before="120" w:after="0" w:line="240" w:lineRule="auto"/>
        <w:jc w:val="both"/>
        <w:rPr>
          <w:rStyle w:val="gi"/>
          <w:sz w:val="24"/>
          <w:szCs w:val="24"/>
        </w:rPr>
      </w:pPr>
      <w:r w:rsidRPr="004917AA">
        <w:rPr>
          <w:sz w:val="24"/>
          <w:szCs w:val="24"/>
        </w:rPr>
        <w:t xml:space="preserve">4.2. </w:t>
      </w:r>
      <w:r w:rsidRPr="004917AA">
        <w:rPr>
          <w:rStyle w:val="purefieldsetlegendtext"/>
          <w:sz w:val="24"/>
          <w:szCs w:val="24"/>
        </w:rPr>
        <w:t xml:space="preserve">Оформление и регистрация заявок в электронной форме осуществляется в системе </w:t>
      </w:r>
      <w:proofErr w:type="spellStart"/>
      <w:r w:rsidRPr="004917AA">
        <w:rPr>
          <w:rStyle w:val="purefieldsetlegendtext"/>
          <w:sz w:val="24"/>
          <w:szCs w:val="24"/>
        </w:rPr>
        <w:t>Pure</w:t>
      </w:r>
      <w:proofErr w:type="spellEnd"/>
      <w:r w:rsidRPr="004917AA">
        <w:rPr>
          <w:rStyle w:val="purefieldsetlegendtext"/>
          <w:sz w:val="24"/>
          <w:szCs w:val="24"/>
        </w:rPr>
        <w:t xml:space="preserve"> СПбГУ (</w:t>
      </w:r>
      <w:hyperlink r:id="rId8" w:tgtFrame="_blank" w:history="1">
        <w:r w:rsidRPr="004917AA">
          <w:rPr>
            <w:rStyle w:val="a6"/>
            <w:sz w:val="24"/>
            <w:szCs w:val="24"/>
            <w:shd w:val="clear" w:color="auto" w:fill="FFFFFF"/>
          </w:rPr>
          <w:t>https://research.spbu.ru/ru/</w:t>
        </w:r>
      </w:hyperlink>
      <w:r w:rsidRPr="004917AA">
        <w:rPr>
          <w:rStyle w:val="purefieldsetlegendtext"/>
          <w:sz w:val="24"/>
          <w:szCs w:val="24"/>
        </w:rPr>
        <w:t xml:space="preserve">). </w:t>
      </w:r>
      <w:r w:rsidRPr="004917AA">
        <w:rPr>
          <w:color w:val="000000"/>
          <w:sz w:val="24"/>
          <w:szCs w:val="24"/>
          <w:shd w:val="clear" w:color="auto" w:fill="FFFFFF"/>
        </w:rPr>
        <w:t xml:space="preserve">Для внешних сотрудников необходима регистрация по ссылке </w:t>
      </w:r>
      <w:hyperlink r:id="rId9" w:tgtFrame="_blank" w:history="1">
        <w:r w:rsidRPr="004917AA">
          <w:rPr>
            <w:rStyle w:val="a6"/>
            <w:color w:val="990099"/>
            <w:sz w:val="24"/>
            <w:szCs w:val="24"/>
            <w:shd w:val="clear" w:color="auto" w:fill="FFFFFF"/>
          </w:rPr>
          <w:t>https://support.it.spbu.ru/self</w:t>
        </w:r>
      </w:hyperlink>
      <w:r w:rsidRPr="004917AA">
        <w:rPr>
          <w:color w:val="000000"/>
          <w:sz w:val="24"/>
          <w:szCs w:val="24"/>
          <w:shd w:val="clear" w:color="auto" w:fill="FFFFFF"/>
        </w:rPr>
        <w:t xml:space="preserve"> для получения логина/пароля для входа в систему </w:t>
      </w:r>
      <w:proofErr w:type="spellStart"/>
      <w:r w:rsidRPr="004917AA">
        <w:rPr>
          <w:color w:val="000000"/>
          <w:sz w:val="24"/>
          <w:szCs w:val="24"/>
          <w:shd w:val="clear" w:color="auto" w:fill="FFFFFF"/>
        </w:rPr>
        <w:t>Pure</w:t>
      </w:r>
      <w:proofErr w:type="spellEnd"/>
      <w:r w:rsidRPr="004917AA">
        <w:rPr>
          <w:color w:val="000000"/>
          <w:sz w:val="24"/>
          <w:szCs w:val="24"/>
          <w:shd w:val="clear" w:color="auto" w:fill="FFFFFF"/>
        </w:rPr>
        <w:t xml:space="preserve"> СПбГУ.</w:t>
      </w:r>
      <w:r w:rsidRPr="004917AA">
        <w:rPr>
          <w:rStyle w:val="purefieldsetlegendtext"/>
          <w:sz w:val="24"/>
          <w:szCs w:val="24"/>
        </w:rPr>
        <w:t xml:space="preserve"> Запросы, связанные с регистрацией и авторизацией пользователей в системе </w:t>
      </w:r>
      <w:proofErr w:type="spellStart"/>
      <w:r w:rsidRPr="004917AA">
        <w:rPr>
          <w:rStyle w:val="purefieldsetlegendtext"/>
          <w:sz w:val="24"/>
          <w:szCs w:val="24"/>
        </w:rPr>
        <w:t>Pure</w:t>
      </w:r>
      <w:proofErr w:type="spellEnd"/>
      <w:r w:rsidRPr="004917AA">
        <w:rPr>
          <w:rStyle w:val="purefieldsetlegendtext"/>
          <w:sz w:val="24"/>
          <w:szCs w:val="24"/>
        </w:rPr>
        <w:t xml:space="preserve"> СПбГУ, </w:t>
      </w:r>
      <w:r w:rsidRPr="004917AA">
        <w:rPr>
          <w:sz w:val="24"/>
          <w:szCs w:val="24"/>
        </w:rPr>
        <w:t xml:space="preserve">следует направлять по адресу </w:t>
      </w:r>
      <w:hyperlink r:id="rId10" w:history="1">
        <w:r w:rsidRPr="004917AA">
          <w:rPr>
            <w:rStyle w:val="a6"/>
            <w:sz w:val="24"/>
            <w:szCs w:val="24"/>
          </w:rPr>
          <w:t>support.pure@spbu.ru</w:t>
        </w:r>
      </w:hyperlink>
      <w:r w:rsidRPr="004917AA">
        <w:rPr>
          <w:rStyle w:val="purefieldsetlegendtext"/>
          <w:sz w:val="24"/>
          <w:szCs w:val="24"/>
        </w:rPr>
        <w:t xml:space="preserve">. </w:t>
      </w:r>
      <w:r w:rsidRPr="004917AA">
        <w:rPr>
          <w:sz w:val="24"/>
          <w:szCs w:val="24"/>
        </w:rPr>
        <w:t xml:space="preserve">Запросы, связанные с содержанием заполняемых в заявке полей, следует направлять по адресу </w:t>
      </w:r>
      <w:hyperlink r:id="rId11" w:history="1">
        <w:r w:rsidRPr="00605494">
          <w:rPr>
            <w:rStyle w:val="a6"/>
            <w:sz w:val="24"/>
            <w:szCs w:val="24"/>
            <w:shd w:val="clear" w:color="auto" w:fill="FFFFFF"/>
            <w:lang w:val="en-US"/>
          </w:rPr>
          <w:t>t</w:t>
        </w:r>
        <w:r w:rsidRPr="00605494">
          <w:rPr>
            <w:rStyle w:val="a6"/>
            <w:sz w:val="24"/>
            <w:szCs w:val="24"/>
            <w:shd w:val="clear" w:color="auto" w:fill="FFFFFF"/>
          </w:rPr>
          <w:t>.</w:t>
        </w:r>
        <w:r w:rsidRPr="00605494">
          <w:rPr>
            <w:rStyle w:val="a6"/>
            <w:sz w:val="24"/>
            <w:szCs w:val="24"/>
            <w:shd w:val="clear" w:color="auto" w:fill="FFFFFF"/>
            <w:lang w:val="en-US"/>
          </w:rPr>
          <w:t>a</w:t>
        </w:r>
        <w:r w:rsidRPr="00605494">
          <w:rPr>
            <w:rStyle w:val="a6"/>
            <w:sz w:val="24"/>
            <w:szCs w:val="24"/>
            <w:shd w:val="clear" w:color="auto" w:fill="FFFFFF"/>
          </w:rPr>
          <w:t>.</w:t>
        </w:r>
        <w:r w:rsidRPr="00605494">
          <w:rPr>
            <w:rStyle w:val="a6"/>
            <w:sz w:val="24"/>
            <w:szCs w:val="24"/>
            <w:shd w:val="clear" w:color="auto" w:fill="FFFFFF"/>
            <w:lang w:val="en-US"/>
          </w:rPr>
          <w:t>semenova</w:t>
        </w:r>
        <w:r w:rsidRPr="00605494">
          <w:rPr>
            <w:rStyle w:val="a6"/>
            <w:sz w:val="24"/>
            <w:szCs w:val="24"/>
            <w:shd w:val="clear" w:color="auto" w:fill="FFFFFF"/>
          </w:rPr>
          <w:t>@spbu.ru</w:t>
        </w:r>
      </w:hyperlink>
      <w:r w:rsidRPr="004917AA">
        <w:rPr>
          <w:rStyle w:val="gi"/>
          <w:sz w:val="24"/>
          <w:szCs w:val="24"/>
        </w:rPr>
        <w:t>.</w:t>
      </w:r>
    </w:p>
    <w:p w:rsidR="00E243AF" w:rsidRPr="00C96243" w:rsidRDefault="00E243AF" w:rsidP="00E243AF">
      <w:pPr>
        <w:spacing w:before="120" w:after="0" w:line="240" w:lineRule="auto"/>
        <w:jc w:val="both"/>
        <w:rPr>
          <w:rStyle w:val="gi"/>
          <w:sz w:val="24"/>
          <w:szCs w:val="24"/>
        </w:rPr>
      </w:pPr>
      <w:r w:rsidRPr="00F22E40">
        <w:rPr>
          <w:sz w:val="24"/>
          <w:szCs w:val="24"/>
          <w:lang w:eastAsia="ru-RU"/>
        </w:rPr>
        <w:t xml:space="preserve">Для ввода заявки необходимо авторизоваться в системе </w:t>
      </w:r>
      <w:proofErr w:type="spellStart"/>
      <w:r w:rsidRPr="00F22E40">
        <w:rPr>
          <w:sz w:val="24"/>
          <w:szCs w:val="24"/>
          <w:lang w:eastAsia="ru-RU"/>
        </w:rPr>
        <w:t>Pure</w:t>
      </w:r>
      <w:proofErr w:type="spellEnd"/>
      <w:r w:rsidRPr="00F22E40">
        <w:rPr>
          <w:sz w:val="24"/>
          <w:szCs w:val="24"/>
          <w:lang w:eastAsia="ru-RU"/>
        </w:rPr>
        <w:t xml:space="preserve"> СПбГУ, добавить заявку (нажать на значок «+» у надписи «Заявки» в разделе «Текущие справочники», либо нажать на кнопку «Добавить» в правом верхнем углу экрана и после этого выбрать «Заявка»).</w:t>
      </w:r>
    </w:p>
    <w:p w:rsidR="00E243AF" w:rsidRPr="00A652C0" w:rsidRDefault="00E243AF" w:rsidP="00E243AF">
      <w:pPr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 xml:space="preserve">4.3. </w:t>
      </w:r>
      <w:r w:rsidRPr="00A652C0">
        <w:rPr>
          <w:sz w:val="24"/>
          <w:szCs w:val="24"/>
          <w:lang w:eastAsia="ru-RU"/>
        </w:rPr>
        <w:t xml:space="preserve">В системе </w:t>
      </w:r>
      <w:proofErr w:type="spellStart"/>
      <w:r w:rsidRPr="00A652C0">
        <w:rPr>
          <w:sz w:val="24"/>
          <w:szCs w:val="24"/>
          <w:lang w:eastAsia="ru-RU"/>
        </w:rPr>
        <w:t>Pure</w:t>
      </w:r>
      <w:proofErr w:type="spellEnd"/>
      <w:r w:rsidRPr="00A652C0">
        <w:rPr>
          <w:sz w:val="24"/>
          <w:szCs w:val="24"/>
          <w:lang w:eastAsia="ru-RU"/>
        </w:rPr>
        <w:t xml:space="preserve"> СПбГУ заполняются следующие данные:</w:t>
      </w:r>
    </w:p>
    <w:p w:rsidR="00E243AF" w:rsidRPr="00A418F4" w:rsidRDefault="00E243AF" w:rsidP="00E243AF">
      <w:pPr>
        <w:spacing w:before="120" w:after="0" w:line="240" w:lineRule="auto"/>
        <w:ind w:left="709" w:hanging="709"/>
        <w:jc w:val="both"/>
        <w:rPr>
          <w:rStyle w:val="typeclassification"/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Pr="00A418F4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ab/>
      </w:r>
      <w:r w:rsidRPr="00A418F4">
        <w:rPr>
          <w:sz w:val="24"/>
          <w:szCs w:val="24"/>
          <w:lang w:eastAsia="ru-RU"/>
        </w:rPr>
        <w:t xml:space="preserve">Тип заявки - </w:t>
      </w:r>
      <w:r w:rsidRPr="00A418F4">
        <w:rPr>
          <w:rStyle w:val="typeclassificationparent"/>
          <w:i/>
          <w:sz w:val="24"/>
          <w:szCs w:val="24"/>
        </w:rPr>
        <w:t>Конкурсы на развитие научных исследований в СПбГУ</w:t>
      </w:r>
      <w:r w:rsidRPr="00A418F4">
        <w:rPr>
          <w:rStyle w:val="typeparentsep"/>
          <w:i/>
          <w:sz w:val="24"/>
          <w:szCs w:val="24"/>
        </w:rPr>
        <w:t xml:space="preserve"> › </w:t>
      </w:r>
      <w:r w:rsidRPr="00A418F4">
        <w:rPr>
          <w:rStyle w:val="typeclassification"/>
          <w:i/>
          <w:sz w:val="24"/>
          <w:szCs w:val="24"/>
        </w:rPr>
        <w:t>Заявка на НИР за счёт средств СПбГУ</w:t>
      </w:r>
      <w:r w:rsidRPr="00A418F4">
        <w:rPr>
          <w:rStyle w:val="typeclassification"/>
          <w:sz w:val="24"/>
          <w:szCs w:val="24"/>
        </w:rPr>
        <w:t>.</w:t>
      </w:r>
    </w:p>
    <w:p w:rsidR="00E243AF" w:rsidRPr="00994A37" w:rsidRDefault="00E243AF" w:rsidP="00E243AF">
      <w:pPr>
        <w:spacing w:before="120" w:after="0" w:line="240" w:lineRule="auto"/>
        <w:ind w:left="709" w:hanging="709"/>
        <w:rPr>
          <w:b/>
          <w:bCs/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 w:rsidRPr="00A418F4">
        <w:rPr>
          <w:rStyle w:val="typeclassification"/>
          <w:sz w:val="24"/>
          <w:szCs w:val="24"/>
        </w:rPr>
        <w:t>2.</w:t>
      </w:r>
      <w:r>
        <w:rPr>
          <w:rStyle w:val="typeclassification"/>
          <w:sz w:val="24"/>
          <w:szCs w:val="24"/>
        </w:rPr>
        <w:tab/>
      </w:r>
      <w:r w:rsidRPr="00994A37">
        <w:rPr>
          <w:sz w:val="24"/>
          <w:szCs w:val="24"/>
          <w:lang w:eastAsia="ru-RU"/>
        </w:rPr>
        <w:t xml:space="preserve">Характеристика типа деятельности </w:t>
      </w:r>
      <w:r w:rsidRPr="00994A37">
        <w:rPr>
          <w:i/>
          <w:sz w:val="24"/>
          <w:szCs w:val="24"/>
          <w:lang w:eastAsia="ru-RU"/>
        </w:rPr>
        <w:t xml:space="preserve">- </w:t>
      </w:r>
      <w:r w:rsidRPr="00962B27">
        <w:rPr>
          <w:bCs/>
          <w:i/>
          <w:sz w:val="24"/>
          <w:szCs w:val="24"/>
          <w:lang w:eastAsia="ru-RU"/>
        </w:rPr>
        <w:t>исследования и разработки</w:t>
      </w:r>
      <w:r w:rsidRPr="00962B27">
        <w:rPr>
          <w:b/>
          <w:bCs/>
          <w:sz w:val="24"/>
          <w:szCs w:val="24"/>
          <w:lang w:eastAsia="ru-RU"/>
        </w:rPr>
        <w:t>.</w:t>
      </w:r>
    </w:p>
    <w:p w:rsidR="00E243AF" w:rsidRPr="00D317CE" w:rsidRDefault="00E243AF" w:rsidP="00E243AF">
      <w:pPr>
        <w:spacing w:before="120" w:after="0" w:line="240" w:lineRule="auto"/>
        <w:ind w:left="709" w:hanging="709"/>
        <w:rPr>
          <w:bCs/>
          <w:sz w:val="24"/>
          <w:szCs w:val="24"/>
          <w:lang w:eastAsia="ru-RU"/>
        </w:rPr>
      </w:pPr>
      <w:r w:rsidRPr="00D317CE">
        <w:rPr>
          <w:sz w:val="24"/>
          <w:szCs w:val="24"/>
          <w:lang w:eastAsia="ru-RU"/>
        </w:rPr>
        <w:lastRenderedPageBreak/>
        <w:t>4.3.</w:t>
      </w:r>
      <w:r w:rsidRPr="00D317CE">
        <w:rPr>
          <w:bCs/>
          <w:sz w:val="24"/>
          <w:szCs w:val="24"/>
          <w:lang w:eastAsia="ru-RU"/>
        </w:rPr>
        <w:t>3.</w:t>
      </w:r>
      <w:r w:rsidRPr="00D317CE">
        <w:rPr>
          <w:bCs/>
          <w:sz w:val="24"/>
          <w:szCs w:val="24"/>
          <w:lang w:eastAsia="ru-RU"/>
        </w:rPr>
        <w:tab/>
        <w:t>Название</w:t>
      </w:r>
      <w:r>
        <w:rPr>
          <w:bCs/>
          <w:sz w:val="24"/>
          <w:szCs w:val="24"/>
          <w:lang w:eastAsia="ru-RU"/>
        </w:rPr>
        <w:t xml:space="preserve"> - указать наименование НИР.</w:t>
      </w:r>
    </w:p>
    <w:p w:rsidR="00E243AF" w:rsidRPr="008B393D" w:rsidRDefault="00E243AF" w:rsidP="00E243AF">
      <w:pPr>
        <w:spacing w:before="120" w:after="0" w:line="240" w:lineRule="auto"/>
        <w:ind w:left="709" w:hanging="709"/>
        <w:jc w:val="both"/>
        <w:rPr>
          <w:bCs/>
          <w:sz w:val="24"/>
          <w:szCs w:val="24"/>
          <w:lang w:eastAsia="ru-RU"/>
        </w:rPr>
      </w:pPr>
      <w:r w:rsidRPr="00D317CE">
        <w:rPr>
          <w:sz w:val="24"/>
          <w:szCs w:val="24"/>
          <w:lang w:eastAsia="ru-RU"/>
        </w:rPr>
        <w:t>4.3.</w:t>
      </w:r>
      <w:r w:rsidRPr="00D317CE">
        <w:rPr>
          <w:bCs/>
          <w:sz w:val="24"/>
          <w:szCs w:val="24"/>
          <w:lang w:eastAsia="ru-RU"/>
        </w:rPr>
        <w:t>4.</w:t>
      </w:r>
      <w:r w:rsidRPr="00D317CE">
        <w:rPr>
          <w:bCs/>
          <w:sz w:val="24"/>
          <w:szCs w:val="24"/>
          <w:lang w:eastAsia="ru-RU"/>
        </w:rPr>
        <w:tab/>
      </w:r>
      <w:r w:rsidRPr="00671BB1">
        <w:rPr>
          <w:bCs/>
          <w:sz w:val="24"/>
          <w:szCs w:val="24"/>
          <w:lang w:eastAsia="ru-RU"/>
        </w:rPr>
        <w:t xml:space="preserve">Краткое название – </w:t>
      </w:r>
      <w:r w:rsidR="00671BB1" w:rsidRPr="00D317CE">
        <w:rPr>
          <w:bCs/>
          <w:sz w:val="24"/>
          <w:szCs w:val="24"/>
          <w:lang w:eastAsia="ru-RU"/>
        </w:rPr>
        <w:t xml:space="preserve">в данной графе необходимо </w:t>
      </w:r>
      <w:r w:rsidR="00671BB1" w:rsidRPr="006C49AC">
        <w:rPr>
          <w:bCs/>
          <w:sz w:val="24"/>
          <w:szCs w:val="24"/>
          <w:lang w:eastAsia="ru-RU"/>
        </w:rPr>
        <w:t>дословно</w:t>
      </w:r>
      <w:r w:rsidR="00671BB1" w:rsidRPr="00D317CE">
        <w:rPr>
          <w:bCs/>
          <w:sz w:val="24"/>
          <w:szCs w:val="24"/>
          <w:lang w:eastAsia="ru-RU"/>
        </w:rPr>
        <w:t xml:space="preserve"> указать </w:t>
      </w:r>
      <w:r w:rsidR="00671BB1" w:rsidRPr="006E2600">
        <w:rPr>
          <w:bCs/>
          <w:sz w:val="24"/>
          <w:szCs w:val="24"/>
          <w:lang w:eastAsia="ru-RU"/>
        </w:rPr>
        <w:t>научную</w:t>
      </w:r>
      <w:r w:rsidR="00671BB1">
        <w:rPr>
          <w:bCs/>
          <w:sz w:val="24"/>
          <w:szCs w:val="24"/>
          <w:lang w:eastAsia="ru-RU"/>
        </w:rPr>
        <w:t xml:space="preserve"> тематику</w:t>
      </w:r>
      <w:r w:rsidR="00671BB1" w:rsidRPr="00D317CE">
        <w:rPr>
          <w:bCs/>
          <w:sz w:val="24"/>
          <w:szCs w:val="24"/>
          <w:lang w:eastAsia="ru-RU"/>
        </w:rPr>
        <w:t xml:space="preserve"> из Объявления о конкурсе</w:t>
      </w:r>
      <w:r w:rsidR="00947EA1">
        <w:rPr>
          <w:bCs/>
          <w:sz w:val="24"/>
          <w:szCs w:val="24"/>
          <w:lang w:eastAsia="ru-RU"/>
        </w:rPr>
        <w:t>.</w:t>
      </w:r>
    </w:p>
    <w:p w:rsidR="00E243AF" w:rsidRPr="009C5B99" w:rsidRDefault="00E243AF" w:rsidP="00E243AF">
      <w:pPr>
        <w:spacing w:before="120" w:after="0" w:line="240" w:lineRule="auto"/>
        <w:ind w:left="709" w:hanging="709"/>
        <w:jc w:val="both"/>
        <w:rPr>
          <w:bCs/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 w:rsidRPr="009C5B99">
        <w:rPr>
          <w:bCs/>
          <w:sz w:val="24"/>
          <w:szCs w:val="24"/>
          <w:lang w:eastAsia="ru-RU"/>
        </w:rPr>
        <w:t>5.</w:t>
      </w:r>
      <w:r w:rsidRPr="009C5B99">
        <w:rPr>
          <w:bCs/>
          <w:sz w:val="24"/>
          <w:szCs w:val="24"/>
          <w:lang w:eastAsia="ru-RU"/>
        </w:rPr>
        <w:tab/>
        <w:t xml:space="preserve">Акроним – в данной графе необходимо указать </w:t>
      </w:r>
      <w:r>
        <w:rPr>
          <w:bCs/>
          <w:sz w:val="24"/>
          <w:szCs w:val="24"/>
          <w:lang w:eastAsia="ru-RU"/>
        </w:rPr>
        <w:t xml:space="preserve">в строгом соответствии, без кавычек </w:t>
      </w:r>
      <w:r w:rsidRPr="00143A4B">
        <w:rPr>
          <w:bCs/>
          <w:sz w:val="24"/>
          <w:szCs w:val="24"/>
          <w:lang w:eastAsia="ru-RU"/>
        </w:rPr>
        <w:t>«М</w:t>
      </w:r>
      <w:proofErr w:type="gramStart"/>
      <w:r>
        <w:rPr>
          <w:bCs/>
          <w:sz w:val="24"/>
          <w:szCs w:val="24"/>
          <w:lang w:eastAsia="ru-RU"/>
        </w:rPr>
        <w:t>1</w:t>
      </w:r>
      <w:proofErr w:type="gramEnd"/>
      <w:r>
        <w:rPr>
          <w:bCs/>
          <w:sz w:val="24"/>
          <w:szCs w:val="24"/>
          <w:lang w:eastAsia="ru-RU"/>
        </w:rPr>
        <w:t>_2021</w:t>
      </w:r>
      <w:r w:rsidRPr="009C5B99">
        <w:rPr>
          <w:bCs/>
          <w:sz w:val="24"/>
          <w:szCs w:val="24"/>
          <w:lang w:eastAsia="ru-RU"/>
        </w:rPr>
        <w:t>».</w:t>
      </w:r>
      <w:r>
        <w:rPr>
          <w:bCs/>
          <w:sz w:val="24"/>
          <w:szCs w:val="24"/>
          <w:lang w:eastAsia="ru-RU"/>
        </w:rPr>
        <w:t xml:space="preserve"> Буквы акронима набираются латинским шрифтом.</w:t>
      </w:r>
    </w:p>
    <w:p w:rsidR="00E243AF" w:rsidRPr="009C5B99" w:rsidRDefault="00E243AF" w:rsidP="00E243AF">
      <w:pPr>
        <w:spacing w:before="120" w:after="0" w:line="240" w:lineRule="auto"/>
        <w:ind w:left="709" w:hanging="709"/>
        <w:rPr>
          <w:bCs/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 w:rsidRPr="009C5B99">
        <w:rPr>
          <w:bCs/>
          <w:sz w:val="24"/>
          <w:szCs w:val="24"/>
          <w:lang w:eastAsia="ru-RU"/>
        </w:rPr>
        <w:t>6.</w:t>
      </w:r>
      <w:r w:rsidRPr="009C5B99">
        <w:rPr>
          <w:bCs/>
          <w:sz w:val="24"/>
          <w:szCs w:val="24"/>
          <w:lang w:eastAsia="ru-RU"/>
        </w:rPr>
        <w:tab/>
        <w:t>Аннотация</w:t>
      </w:r>
      <w:r w:rsidRPr="009C5B99">
        <w:rPr>
          <w:sz w:val="24"/>
          <w:szCs w:val="24"/>
        </w:rPr>
        <w:t xml:space="preserve"> (в том числе кратко – актуальность и научная новизна)</w:t>
      </w:r>
      <w:r w:rsidRPr="009C5B99">
        <w:rPr>
          <w:bCs/>
          <w:sz w:val="24"/>
          <w:szCs w:val="24"/>
          <w:lang w:eastAsia="ru-RU"/>
        </w:rPr>
        <w:t>.</w:t>
      </w:r>
    </w:p>
    <w:p w:rsidR="00E243AF" w:rsidRPr="009C5B99" w:rsidRDefault="00E243AF" w:rsidP="00E243AF">
      <w:pPr>
        <w:spacing w:before="120" w:after="0" w:line="240" w:lineRule="auto"/>
        <w:ind w:left="709" w:hanging="709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Pr="009C5B99">
        <w:rPr>
          <w:bCs/>
          <w:sz w:val="24"/>
          <w:szCs w:val="24"/>
          <w:lang w:eastAsia="ru-RU"/>
        </w:rPr>
        <w:t>7.</w:t>
      </w:r>
      <w:r w:rsidRPr="009C5B99">
        <w:rPr>
          <w:bCs/>
          <w:sz w:val="24"/>
          <w:szCs w:val="24"/>
          <w:lang w:eastAsia="ru-RU"/>
        </w:rPr>
        <w:tab/>
      </w:r>
      <w:r w:rsidRPr="009C5B99">
        <w:rPr>
          <w:sz w:val="24"/>
          <w:szCs w:val="24"/>
        </w:rPr>
        <w:t>Обоснование целесообразности выполнения заявки – в данной графе указываются следующие сведения:</w:t>
      </w:r>
    </w:p>
    <w:p w:rsidR="00E243AF" w:rsidRPr="003411C3" w:rsidRDefault="00E243AF" w:rsidP="00E243AF">
      <w:pPr>
        <w:spacing w:after="0" w:line="240" w:lineRule="auto"/>
        <w:ind w:left="1701" w:hanging="992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Pr="009C5B99">
        <w:rPr>
          <w:sz w:val="24"/>
          <w:szCs w:val="24"/>
        </w:rPr>
        <w:t>7.1.</w:t>
      </w:r>
      <w:r w:rsidRPr="009C5B99">
        <w:rPr>
          <w:sz w:val="24"/>
          <w:szCs w:val="24"/>
        </w:rPr>
        <w:tab/>
        <w:t>Научная проблема, на решение которой направлен</w:t>
      </w:r>
      <w:r w:rsidRPr="003411C3">
        <w:rPr>
          <w:sz w:val="24"/>
          <w:szCs w:val="24"/>
        </w:rPr>
        <w:t xml:space="preserve"> проект. </w:t>
      </w:r>
    </w:p>
    <w:p w:rsidR="00E243AF" w:rsidRPr="003411C3" w:rsidRDefault="00E243AF" w:rsidP="00E243AF">
      <w:pPr>
        <w:spacing w:after="0" w:line="240" w:lineRule="auto"/>
        <w:ind w:left="1701" w:hanging="992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Pr="003411C3">
        <w:rPr>
          <w:sz w:val="24"/>
          <w:szCs w:val="24"/>
        </w:rPr>
        <w:t>7.2.</w:t>
      </w:r>
      <w:r w:rsidRPr="003411C3">
        <w:rPr>
          <w:sz w:val="24"/>
          <w:szCs w:val="24"/>
        </w:rPr>
        <w:tab/>
        <w:t>Актуальность проблемы, научная значимость решения проблемы.</w:t>
      </w:r>
    </w:p>
    <w:p w:rsidR="00E243AF" w:rsidRPr="003411C3" w:rsidRDefault="00E243AF" w:rsidP="00E243AF">
      <w:pPr>
        <w:spacing w:after="0" w:line="240" w:lineRule="auto"/>
        <w:ind w:left="1701" w:hanging="992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Pr="003411C3">
        <w:rPr>
          <w:sz w:val="24"/>
          <w:szCs w:val="24"/>
        </w:rPr>
        <w:t>7.3.</w:t>
      </w:r>
      <w:r w:rsidRPr="003411C3">
        <w:rPr>
          <w:sz w:val="24"/>
          <w:szCs w:val="24"/>
        </w:rPr>
        <w:tab/>
        <w:t>Конкретная задача в рамках проблемы, на решение которой направлен проект, ее масштаб.</w:t>
      </w:r>
    </w:p>
    <w:p w:rsidR="00E243AF" w:rsidRPr="003411C3" w:rsidRDefault="00E243AF" w:rsidP="00E243AF">
      <w:pPr>
        <w:spacing w:after="0" w:line="240" w:lineRule="auto"/>
        <w:ind w:left="1701" w:hanging="992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Pr="003411C3">
        <w:rPr>
          <w:sz w:val="24"/>
          <w:szCs w:val="24"/>
        </w:rPr>
        <w:t>7.4.</w:t>
      </w:r>
      <w:r w:rsidRPr="003411C3">
        <w:rPr>
          <w:sz w:val="24"/>
          <w:szCs w:val="24"/>
        </w:rPr>
        <w:tab/>
        <w:t>Научная новизна поставленной задачи, обоснование достижимости решения поставленной задачи и возможности получения запланированных результатов.</w:t>
      </w:r>
    </w:p>
    <w:p w:rsidR="00E243AF" w:rsidRPr="003411C3" w:rsidRDefault="00E243AF" w:rsidP="00E243AF">
      <w:pPr>
        <w:spacing w:after="0" w:line="240" w:lineRule="auto"/>
        <w:ind w:left="1701" w:hanging="992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Pr="003411C3">
        <w:rPr>
          <w:sz w:val="24"/>
          <w:szCs w:val="24"/>
        </w:rPr>
        <w:t>7.5.</w:t>
      </w:r>
      <w:r w:rsidRPr="003411C3">
        <w:rPr>
          <w:sz w:val="24"/>
          <w:szCs w:val="24"/>
        </w:rPr>
        <w:tab/>
        <w:t>Современное состояние исследований по данной проблеме.</w:t>
      </w:r>
    </w:p>
    <w:p w:rsidR="00E243AF" w:rsidRPr="003411C3" w:rsidRDefault="00E243AF" w:rsidP="00E243AF">
      <w:pPr>
        <w:spacing w:after="0" w:line="240" w:lineRule="auto"/>
        <w:ind w:left="1701" w:hanging="992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Pr="003411C3">
        <w:rPr>
          <w:sz w:val="24"/>
          <w:szCs w:val="24"/>
        </w:rPr>
        <w:t>7.</w:t>
      </w:r>
      <w:r>
        <w:rPr>
          <w:sz w:val="24"/>
          <w:szCs w:val="24"/>
        </w:rPr>
        <w:t>6</w:t>
      </w:r>
      <w:r w:rsidRPr="003411C3">
        <w:rPr>
          <w:sz w:val="24"/>
          <w:szCs w:val="24"/>
        </w:rPr>
        <w:t>.</w:t>
      </w:r>
      <w:r w:rsidRPr="003411C3">
        <w:rPr>
          <w:sz w:val="24"/>
          <w:szCs w:val="24"/>
        </w:rPr>
        <w:tab/>
        <w:t>Предлагаемые методы и подходы, общий план работы на весь срок выполнения проекта.</w:t>
      </w:r>
    </w:p>
    <w:p w:rsidR="00E243AF" w:rsidRDefault="00E243AF" w:rsidP="00E243AF">
      <w:pPr>
        <w:spacing w:after="0" w:line="240" w:lineRule="auto"/>
        <w:ind w:left="1701" w:hanging="992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Pr="003411C3">
        <w:rPr>
          <w:sz w:val="24"/>
          <w:szCs w:val="24"/>
        </w:rPr>
        <w:t>7.</w:t>
      </w:r>
      <w:r>
        <w:rPr>
          <w:sz w:val="24"/>
          <w:szCs w:val="24"/>
        </w:rPr>
        <w:t>7</w:t>
      </w:r>
      <w:r w:rsidRPr="003411C3">
        <w:rPr>
          <w:sz w:val="24"/>
          <w:szCs w:val="24"/>
        </w:rPr>
        <w:t>.</w:t>
      </w:r>
      <w:r w:rsidRPr="003411C3">
        <w:rPr>
          <w:sz w:val="24"/>
          <w:szCs w:val="24"/>
        </w:rPr>
        <w:tab/>
        <w:t xml:space="preserve">Имеющийся у коллектива </w:t>
      </w:r>
      <w:r>
        <w:rPr>
          <w:sz w:val="24"/>
          <w:szCs w:val="24"/>
        </w:rPr>
        <w:t xml:space="preserve">исполнителей </w:t>
      </w:r>
      <w:r w:rsidRPr="003411C3">
        <w:rPr>
          <w:sz w:val="24"/>
          <w:szCs w:val="24"/>
        </w:rPr>
        <w:t xml:space="preserve">научный задел по проекту (в данном пункте заполняется текстовое описание задела, а размещение прочей подтверждающей информации описано </w:t>
      </w:r>
      <w:r w:rsidRPr="00A723F2">
        <w:rPr>
          <w:sz w:val="24"/>
          <w:szCs w:val="24"/>
        </w:rPr>
        <w:t>в п. 4.3.20).</w:t>
      </w:r>
    </w:p>
    <w:p w:rsidR="00E243AF" w:rsidRPr="00933B23" w:rsidRDefault="00E243AF" w:rsidP="00E243AF">
      <w:pPr>
        <w:spacing w:after="0" w:line="240" w:lineRule="auto"/>
        <w:ind w:left="1701" w:hanging="992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Pr="00933B23">
        <w:rPr>
          <w:sz w:val="24"/>
          <w:szCs w:val="24"/>
        </w:rPr>
        <w:t>7.</w:t>
      </w:r>
      <w:r>
        <w:rPr>
          <w:sz w:val="24"/>
          <w:szCs w:val="24"/>
        </w:rPr>
        <w:t>8</w:t>
      </w:r>
      <w:r w:rsidRPr="00933B23">
        <w:rPr>
          <w:sz w:val="24"/>
          <w:szCs w:val="24"/>
        </w:rPr>
        <w:t>.</w:t>
      </w:r>
      <w:r w:rsidRPr="00933B23">
        <w:rPr>
          <w:sz w:val="24"/>
          <w:szCs w:val="24"/>
        </w:rPr>
        <w:tab/>
      </w:r>
      <w:r>
        <w:rPr>
          <w:sz w:val="24"/>
          <w:szCs w:val="24"/>
        </w:rPr>
        <w:t>Детальный п</w:t>
      </w:r>
      <w:r w:rsidRPr="00933B23">
        <w:rPr>
          <w:sz w:val="24"/>
          <w:szCs w:val="24"/>
        </w:rPr>
        <w:t>лан работы на первый год выполнения проекта.</w:t>
      </w:r>
    </w:p>
    <w:p w:rsidR="00E243AF" w:rsidRPr="004F43A0" w:rsidRDefault="00E243AF" w:rsidP="00E243AF">
      <w:pPr>
        <w:spacing w:after="0" w:line="240" w:lineRule="auto"/>
        <w:ind w:left="1701" w:hanging="992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 w:rsidRPr="003411C3">
        <w:rPr>
          <w:sz w:val="24"/>
          <w:szCs w:val="24"/>
          <w:lang w:eastAsia="ru-RU"/>
        </w:rPr>
        <w:t>7.</w:t>
      </w:r>
      <w:r>
        <w:rPr>
          <w:sz w:val="24"/>
          <w:szCs w:val="24"/>
          <w:lang w:eastAsia="ru-RU"/>
        </w:rPr>
        <w:t>9</w:t>
      </w:r>
      <w:r w:rsidRPr="003411C3">
        <w:rPr>
          <w:sz w:val="24"/>
          <w:szCs w:val="24"/>
          <w:lang w:eastAsia="ru-RU"/>
        </w:rPr>
        <w:t>.</w:t>
      </w:r>
      <w:r w:rsidRPr="003411C3">
        <w:rPr>
          <w:sz w:val="24"/>
          <w:szCs w:val="24"/>
          <w:lang w:eastAsia="ru-RU"/>
        </w:rPr>
        <w:tab/>
        <w:t xml:space="preserve">Ожидаемые научные и (или) научно-технические результаты (без перечисления указанных в </w:t>
      </w:r>
      <w:r w:rsidRPr="00947EA1">
        <w:rPr>
          <w:sz w:val="24"/>
          <w:szCs w:val="24"/>
          <w:lang w:eastAsia="ru-RU"/>
        </w:rPr>
        <w:t>п.п. 4.3.11, 4.3.13, 4.3.14)</w:t>
      </w:r>
      <w:r w:rsidRPr="003411C3">
        <w:rPr>
          <w:sz w:val="24"/>
          <w:szCs w:val="24"/>
        </w:rPr>
        <w:t xml:space="preserve"> и их научная значимость (</w:t>
      </w:r>
      <w:r>
        <w:rPr>
          <w:sz w:val="24"/>
          <w:szCs w:val="24"/>
        </w:rPr>
        <w:t xml:space="preserve">например, </w:t>
      </w:r>
      <w:r w:rsidRPr="003411C3">
        <w:rPr>
          <w:sz w:val="24"/>
          <w:szCs w:val="24"/>
        </w:rPr>
        <w:t xml:space="preserve">оценка соответствия запланированных результатов мировому уровню исследований, возможность практического использования </w:t>
      </w:r>
      <w:r w:rsidRPr="004F43A0">
        <w:rPr>
          <w:sz w:val="24"/>
          <w:szCs w:val="24"/>
        </w:rPr>
        <w:t>запланированных результатов)</w:t>
      </w:r>
      <w:r w:rsidRPr="004F43A0">
        <w:rPr>
          <w:sz w:val="24"/>
          <w:szCs w:val="24"/>
          <w:lang w:eastAsia="ru-RU"/>
        </w:rPr>
        <w:t>.</w:t>
      </w:r>
    </w:p>
    <w:p w:rsidR="00E243AF" w:rsidRPr="003411C3" w:rsidRDefault="00E243AF" w:rsidP="00E243AF">
      <w:pPr>
        <w:spacing w:after="0" w:line="240" w:lineRule="auto"/>
        <w:ind w:left="1701" w:hanging="992"/>
        <w:jc w:val="both"/>
        <w:rPr>
          <w:sz w:val="24"/>
          <w:szCs w:val="24"/>
          <w:lang w:eastAsia="ru-RU"/>
        </w:rPr>
      </w:pPr>
      <w:r w:rsidRPr="004F43A0">
        <w:rPr>
          <w:sz w:val="24"/>
          <w:szCs w:val="24"/>
          <w:lang w:eastAsia="ru-RU"/>
        </w:rPr>
        <w:t>4.3.7.10.</w:t>
      </w:r>
      <w:r w:rsidRPr="004F43A0">
        <w:rPr>
          <w:sz w:val="24"/>
          <w:szCs w:val="24"/>
          <w:lang w:eastAsia="ru-RU"/>
        </w:rPr>
        <w:tab/>
        <w:t>Планируемый объем дополнительно привлеченных средств из внешних по отношению к СПбГУ источников за весь период выполнения проекта.</w:t>
      </w:r>
    </w:p>
    <w:p w:rsidR="00E243AF" w:rsidRDefault="00E243AF" w:rsidP="00E243AF">
      <w:pPr>
        <w:spacing w:after="0" w:line="240" w:lineRule="auto"/>
        <w:ind w:left="709" w:hanging="1"/>
        <w:jc w:val="both"/>
        <w:rPr>
          <w:sz w:val="24"/>
          <w:szCs w:val="24"/>
        </w:rPr>
      </w:pPr>
      <w:r w:rsidRPr="00E763DD">
        <w:rPr>
          <w:sz w:val="24"/>
          <w:szCs w:val="24"/>
        </w:rPr>
        <w:t xml:space="preserve">Допустимо </w:t>
      </w:r>
      <w:r w:rsidRPr="0072054A">
        <w:rPr>
          <w:sz w:val="24"/>
          <w:szCs w:val="24"/>
        </w:rPr>
        <w:t>размещение всех указанных сведений в файле</w:t>
      </w:r>
      <w:r w:rsidRPr="008315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типа «Заявка»</w:t>
      </w:r>
      <w:r w:rsidRPr="0072054A">
        <w:rPr>
          <w:sz w:val="24"/>
          <w:szCs w:val="24"/>
        </w:rPr>
        <w:t>, прикрепленном в разделе «Документы», в таком случае в данной графе указывается название файла.</w:t>
      </w:r>
    </w:p>
    <w:p w:rsidR="00E243AF" w:rsidRDefault="00E243AF" w:rsidP="00E243AF">
      <w:pPr>
        <w:spacing w:after="0" w:line="240" w:lineRule="auto"/>
        <w:ind w:left="709" w:hanging="1"/>
        <w:jc w:val="both"/>
        <w:rPr>
          <w:sz w:val="24"/>
          <w:szCs w:val="24"/>
        </w:rPr>
      </w:pPr>
    </w:p>
    <w:p w:rsidR="00E243AF" w:rsidRDefault="00E243AF" w:rsidP="00E243AF">
      <w:pPr>
        <w:pStyle w:val="ConsPlusNormal"/>
        <w:ind w:left="709" w:hanging="709"/>
        <w:jc w:val="both"/>
        <w:outlineLvl w:val="0"/>
      </w:pPr>
      <w:r w:rsidRPr="00565087">
        <w:t>4.</w:t>
      </w:r>
      <w:r w:rsidR="00173B7C">
        <w:t>3.8.</w:t>
      </w:r>
      <w:r w:rsidR="00173B7C">
        <w:tab/>
      </w:r>
      <w:proofErr w:type="gramStart"/>
      <w:r w:rsidR="00173B7C">
        <w:t>Обязательная для заполнени</w:t>
      </w:r>
      <w:r>
        <w:t>я</w:t>
      </w:r>
      <w:r w:rsidRPr="00565087">
        <w:t xml:space="preserve"> форма Анкеты, утвержденная Приложением № 2 к приказу Министерства науки и высшего образования Российской</w:t>
      </w:r>
      <w:r>
        <w:t xml:space="preserve"> Федерации от 21 марта 2019 г. №</w:t>
      </w:r>
      <w:r w:rsidRPr="00565087">
        <w:t xml:space="preserve"> 15н, заполненная в формате .</w:t>
      </w:r>
      <w:r w:rsidRPr="00565087">
        <w:rPr>
          <w:lang w:val="en-US"/>
        </w:rPr>
        <w:t>doc</w:t>
      </w:r>
      <w:r w:rsidRPr="00565087">
        <w:t xml:space="preserve"> (название файла «ФИО </w:t>
      </w:r>
      <w:proofErr w:type="spellStart"/>
      <w:r w:rsidRPr="00565087">
        <w:t>Руководителя_анкета</w:t>
      </w:r>
      <w:proofErr w:type="spellEnd"/>
      <w:r w:rsidRPr="00565087">
        <w:t>.</w:t>
      </w:r>
      <w:r w:rsidRPr="00565087">
        <w:rPr>
          <w:lang w:val="en-US"/>
        </w:rPr>
        <w:t>doc</w:t>
      </w:r>
      <w:r w:rsidRPr="00565087">
        <w:t xml:space="preserve">») в соответствии с Приложением №1 к Объявлению о конкурсном отборе, </w:t>
      </w:r>
      <w:r w:rsidRPr="00565087">
        <w:rPr>
          <w:color w:val="000000"/>
        </w:rPr>
        <w:t>присоединяется в виде файла типа «Заявка» в разделе «Документы».</w:t>
      </w:r>
      <w:proofErr w:type="gramEnd"/>
      <w:r>
        <w:rPr>
          <w:color w:val="000000"/>
        </w:rPr>
        <w:t xml:space="preserve"> </w:t>
      </w:r>
      <w:r w:rsidRPr="0017047D">
        <w:rPr>
          <w:color w:val="000000"/>
        </w:rPr>
        <w:t>Следует обратить внимание, что в анкете уже заполнена часть полей, остальные сведения заполняются руководителем НИР.</w:t>
      </w:r>
    </w:p>
    <w:p w:rsidR="00E243AF" w:rsidRDefault="00E243AF" w:rsidP="00E243AF">
      <w:pPr>
        <w:spacing w:before="120" w:after="0" w:line="240" w:lineRule="auto"/>
        <w:ind w:left="709" w:hanging="709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>
        <w:rPr>
          <w:bCs/>
          <w:sz w:val="24"/>
          <w:szCs w:val="24"/>
          <w:lang w:eastAsia="ru-RU"/>
        </w:rPr>
        <w:t>9</w:t>
      </w:r>
      <w:r w:rsidRPr="0072054A">
        <w:rPr>
          <w:bCs/>
          <w:sz w:val="24"/>
          <w:szCs w:val="24"/>
          <w:lang w:eastAsia="ru-RU"/>
        </w:rPr>
        <w:t>.</w:t>
      </w:r>
      <w:r w:rsidRPr="0072054A">
        <w:rPr>
          <w:bCs/>
          <w:sz w:val="24"/>
          <w:szCs w:val="24"/>
          <w:lang w:eastAsia="ru-RU"/>
        </w:rPr>
        <w:tab/>
      </w:r>
      <w:r w:rsidRPr="0072054A">
        <w:rPr>
          <w:sz w:val="24"/>
          <w:szCs w:val="24"/>
        </w:rPr>
        <w:t xml:space="preserve">Планируемое использование </w:t>
      </w:r>
      <w:r w:rsidRPr="004917AA">
        <w:rPr>
          <w:sz w:val="24"/>
          <w:szCs w:val="24"/>
        </w:rPr>
        <w:t>Научного парка СПбГУ</w:t>
      </w:r>
      <w:r w:rsidRPr="0072054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заполняется </w:t>
      </w:r>
      <w:r w:rsidRPr="0072054A">
        <w:rPr>
          <w:sz w:val="24"/>
          <w:szCs w:val="24"/>
        </w:rPr>
        <w:t>при необходимости</w:t>
      </w:r>
      <w:r>
        <w:rPr>
          <w:sz w:val="24"/>
          <w:szCs w:val="24"/>
        </w:rPr>
        <w:t xml:space="preserve"> использования Научного парка СПбГУ, если данная необходимость отсутствует, в графе указывается – «нет»</w:t>
      </w:r>
      <w:r w:rsidRPr="0072054A">
        <w:rPr>
          <w:sz w:val="24"/>
          <w:szCs w:val="24"/>
        </w:rPr>
        <w:t>.</w:t>
      </w:r>
    </w:p>
    <w:p w:rsidR="00E243AF" w:rsidRDefault="00E243AF" w:rsidP="00E243AF">
      <w:pPr>
        <w:spacing w:before="120" w:after="0" w:line="240" w:lineRule="auto"/>
        <w:ind w:left="709" w:hanging="709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>
        <w:rPr>
          <w:sz w:val="24"/>
          <w:szCs w:val="24"/>
        </w:rPr>
        <w:t>10</w:t>
      </w:r>
      <w:r w:rsidRPr="001315A0">
        <w:rPr>
          <w:sz w:val="24"/>
          <w:szCs w:val="24"/>
        </w:rPr>
        <w:t>.</w:t>
      </w:r>
      <w:r w:rsidRPr="001315A0">
        <w:rPr>
          <w:sz w:val="24"/>
          <w:szCs w:val="24"/>
        </w:rPr>
        <w:tab/>
        <w:t xml:space="preserve">Планируемое использование коллекций СПбГУ – </w:t>
      </w:r>
      <w:r>
        <w:rPr>
          <w:sz w:val="24"/>
          <w:szCs w:val="24"/>
        </w:rPr>
        <w:t xml:space="preserve">заполняется </w:t>
      </w:r>
      <w:r w:rsidRPr="0072054A">
        <w:rPr>
          <w:sz w:val="24"/>
          <w:szCs w:val="24"/>
        </w:rPr>
        <w:t>при необходимости</w:t>
      </w:r>
      <w:r>
        <w:rPr>
          <w:sz w:val="24"/>
          <w:szCs w:val="24"/>
        </w:rPr>
        <w:t xml:space="preserve"> использования коллекций СПбГУ, если данная необходимость отсутствует, в графе указывается – «нет»</w:t>
      </w:r>
      <w:r w:rsidRPr="001315A0">
        <w:rPr>
          <w:sz w:val="24"/>
          <w:szCs w:val="24"/>
        </w:rPr>
        <w:t>.</w:t>
      </w:r>
    </w:p>
    <w:p w:rsidR="00E243AF" w:rsidRDefault="00E243AF" w:rsidP="00E243AF">
      <w:p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Style w:val="purefieldsetlegendtext"/>
          <w:sz w:val="24"/>
          <w:szCs w:val="24"/>
        </w:rPr>
      </w:pPr>
      <w:r w:rsidRPr="00BC4F4E">
        <w:rPr>
          <w:sz w:val="24"/>
          <w:szCs w:val="24"/>
          <w:lang w:eastAsia="ru-RU"/>
        </w:rPr>
        <w:t>4</w:t>
      </w:r>
      <w:r w:rsidRPr="004917AA">
        <w:rPr>
          <w:sz w:val="24"/>
          <w:szCs w:val="24"/>
          <w:lang w:eastAsia="ru-RU"/>
        </w:rPr>
        <w:t>.3.</w:t>
      </w:r>
      <w:r>
        <w:rPr>
          <w:sz w:val="24"/>
          <w:szCs w:val="24"/>
        </w:rPr>
        <w:t>11</w:t>
      </w:r>
      <w:r w:rsidRPr="004917AA">
        <w:rPr>
          <w:sz w:val="24"/>
          <w:szCs w:val="24"/>
        </w:rPr>
        <w:t>.</w:t>
      </w:r>
      <w:r w:rsidRPr="004917AA">
        <w:rPr>
          <w:sz w:val="24"/>
          <w:szCs w:val="24"/>
        </w:rPr>
        <w:tab/>
        <w:t>Наличие коммерческих перспектив реализации результатов</w:t>
      </w:r>
      <w:r w:rsidRPr="004917AA">
        <w:rPr>
          <w:rStyle w:val="purefieldsetlegendtext"/>
          <w:sz w:val="24"/>
          <w:szCs w:val="24"/>
        </w:rPr>
        <w:t xml:space="preserve"> – планируемые в качестве результата НИР </w:t>
      </w:r>
      <w:proofErr w:type="spellStart"/>
      <w:r w:rsidRPr="004917AA">
        <w:rPr>
          <w:rStyle w:val="purefieldsetlegendtext"/>
          <w:sz w:val="24"/>
          <w:szCs w:val="24"/>
        </w:rPr>
        <w:t>охраноспособные</w:t>
      </w:r>
      <w:proofErr w:type="spellEnd"/>
      <w:r w:rsidRPr="004917AA">
        <w:rPr>
          <w:rStyle w:val="purefieldsetlegendtext"/>
          <w:sz w:val="24"/>
          <w:szCs w:val="24"/>
        </w:rPr>
        <w:t xml:space="preserve"> РИД, при наличии.</w:t>
      </w:r>
    </w:p>
    <w:p w:rsidR="00E243AF" w:rsidRPr="00962B27" w:rsidRDefault="00E243AF" w:rsidP="00E243AF">
      <w:p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Style w:val="purefieldsetlegendtext"/>
          <w:sz w:val="24"/>
          <w:szCs w:val="24"/>
        </w:rPr>
      </w:pPr>
      <w:r>
        <w:rPr>
          <w:sz w:val="24"/>
          <w:szCs w:val="24"/>
        </w:rPr>
        <w:lastRenderedPageBreak/>
        <w:t>4.3.12</w:t>
      </w:r>
      <w:r w:rsidRPr="00962B27">
        <w:rPr>
          <w:sz w:val="24"/>
          <w:szCs w:val="24"/>
        </w:rPr>
        <w:t>.</w:t>
      </w:r>
      <w:r w:rsidRPr="00962B27">
        <w:rPr>
          <w:sz w:val="24"/>
          <w:szCs w:val="24"/>
        </w:rPr>
        <w:tab/>
        <w:t xml:space="preserve">Планируемое использование </w:t>
      </w:r>
      <w:proofErr w:type="spellStart"/>
      <w:r w:rsidRPr="00962B27">
        <w:rPr>
          <w:sz w:val="24"/>
          <w:szCs w:val="24"/>
        </w:rPr>
        <w:t>прекурсоров</w:t>
      </w:r>
      <w:proofErr w:type="spellEnd"/>
      <w:r w:rsidRPr="00962B27">
        <w:rPr>
          <w:sz w:val="24"/>
          <w:szCs w:val="24"/>
        </w:rPr>
        <w:t>, реактивов, источников излучения, в отношении которых установлены специальные меры контроля</w:t>
      </w:r>
      <w:r>
        <w:rPr>
          <w:sz w:val="24"/>
          <w:szCs w:val="24"/>
        </w:rPr>
        <w:t xml:space="preserve"> – указание на планируемое использование при выполнении НИР </w:t>
      </w:r>
      <w:proofErr w:type="spellStart"/>
      <w:r w:rsidRPr="00962B27">
        <w:rPr>
          <w:sz w:val="24"/>
          <w:szCs w:val="24"/>
        </w:rPr>
        <w:t>прекурсоров</w:t>
      </w:r>
      <w:proofErr w:type="spellEnd"/>
      <w:r w:rsidRPr="00962B27">
        <w:rPr>
          <w:sz w:val="24"/>
          <w:szCs w:val="24"/>
        </w:rPr>
        <w:t>, реактивов, источников излучения, в отношении которых установлены специальные меры контроля</w:t>
      </w:r>
      <w:r>
        <w:rPr>
          <w:sz w:val="24"/>
          <w:szCs w:val="24"/>
        </w:rPr>
        <w:t xml:space="preserve">, при наличии. </w:t>
      </w:r>
    </w:p>
    <w:p w:rsidR="00E243AF" w:rsidRPr="0072054A" w:rsidRDefault="00E243AF" w:rsidP="00E243AF">
      <w:pPr>
        <w:spacing w:before="120" w:after="0" w:line="240" w:lineRule="auto"/>
        <w:ind w:left="709" w:hanging="709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>
        <w:rPr>
          <w:sz w:val="24"/>
          <w:szCs w:val="24"/>
        </w:rPr>
        <w:t>13</w:t>
      </w:r>
      <w:r w:rsidRPr="0072054A">
        <w:rPr>
          <w:sz w:val="24"/>
          <w:szCs w:val="24"/>
        </w:rPr>
        <w:t>.</w:t>
      </w:r>
      <w:r w:rsidRPr="0072054A">
        <w:rPr>
          <w:sz w:val="24"/>
          <w:szCs w:val="24"/>
        </w:rPr>
        <w:tab/>
        <w:t>Результаты, планируемые к публикации в научных периодических изданиях – указание чи</w:t>
      </w:r>
      <w:r>
        <w:rPr>
          <w:sz w:val="24"/>
          <w:szCs w:val="24"/>
        </w:rPr>
        <w:t xml:space="preserve">сла статей в научных журналах, </w:t>
      </w:r>
      <w:r w:rsidRPr="0072054A">
        <w:rPr>
          <w:sz w:val="24"/>
          <w:szCs w:val="24"/>
        </w:rPr>
        <w:t xml:space="preserve">индексируемых </w:t>
      </w:r>
      <w:r w:rsidRPr="0072054A">
        <w:rPr>
          <w:sz w:val="24"/>
          <w:szCs w:val="24"/>
          <w:lang w:val="en-US"/>
        </w:rPr>
        <w:t>Web</w:t>
      </w:r>
      <w:r w:rsidRPr="0072054A">
        <w:rPr>
          <w:sz w:val="24"/>
          <w:szCs w:val="24"/>
        </w:rPr>
        <w:t xml:space="preserve"> </w:t>
      </w:r>
      <w:r w:rsidRPr="0072054A">
        <w:rPr>
          <w:sz w:val="24"/>
          <w:szCs w:val="24"/>
          <w:lang w:val="en-US"/>
        </w:rPr>
        <w:t>of</w:t>
      </w:r>
      <w:r w:rsidRPr="0072054A">
        <w:rPr>
          <w:sz w:val="24"/>
          <w:szCs w:val="24"/>
        </w:rPr>
        <w:t xml:space="preserve"> </w:t>
      </w:r>
      <w:r w:rsidRPr="0072054A">
        <w:rPr>
          <w:sz w:val="24"/>
          <w:szCs w:val="24"/>
          <w:lang w:val="en-US"/>
        </w:rPr>
        <w:t>Science</w:t>
      </w:r>
      <w:r w:rsidRPr="0072054A">
        <w:rPr>
          <w:sz w:val="24"/>
          <w:szCs w:val="24"/>
        </w:rPr>
        <w:t xml:space="preserve"> </w:t>
      </w:r>
      <w:r w:rsidRPr="0072054A">
        <w:rPr>
          <w:sz w:val="24"/>
          <w:szCs w:val="24"/>
          <w:lang w:val="en-US"/>
        </w:rPr>
        <w:t>Core</w:t>
      </w:r>
      <w:r w:rsidRPr="0072054A">
        <w:rPr>
          <w:sz w:val="24"/>
          <w:szCs w:val="24"/>
        </w:rPr>
        <w:t xml:space="preserve"> </w:t>
      </w:r>
      <w:r w:rsidRPr="0072054A">
        <w:rPr>
          <w:sz w:val="24"/>
          <w:szCs w:val="24"/>
          <w:lang w:val="en-US"/>
        </w:rPr>
        <w:t>Collection</w:t>
      </w:r>
      <w:r w:rsidRPr="0072054A">
        <w:rPr>
          <w:sz w:val="24"/>
          <w:szCs w:val="24"/>
        </w:rPr>
        <w:t xml:space="preserve"> или </w:t>
      </w:r>
      <w:r w:rsidRPr="0072054A">
        <w:rPr>
          <w:sz w:val="24"/>
          <w:szCs w:val="24"/>
          <w:lang w:val="en-US"/>
        </w:rPr>
        <w:t>Scopus</w:t>
      </w:r>
      <w:r w:rsidRPr="0072054A">
        <w:rPr>
          <w:sz w:val="24"/>
          <w:szCs w:val="24"/>
        </w:rPr>
        <w:t xml:space="preserve">, с указанием журналов или их квартиля по </w:t>
      </w:r>
      <w:r w:rsidRPr="0072054A">
        <w:rPr>
          <w:sz w:val="24"/>
          <w:szCs w:val="24"/>
          <w:lang w:val="en-US"/>
        </w:rPr>
        <w:t>JCR</w:t>
      </w:r>
      <w:r w:rsidRPr="0072054A">
        <w:rPr>
          <w:sz w:val="24"/>
          <w:szCs w:val="24"/>
        </w:rPr>
        <w:t xml:space="preserve"> или </w:t>
      </w:r>
      <w:r w:rsidRPr="0072054A">
        <w:rPr>
          <w:sz w:val="24"/>
          <w:szCs w:val="24"/>
          <w:lang w:val="en-US"/>
        </w:rPr>
        <w:t>SJR</w:t>
      </w:r>
      <w:r w:rsidRPr="0072054A">
        <w:rPr>
          <w:sz w:val="24"/>
          <w:szCs w:val="24"/>
        </w:rPr>
        <w:t>.</w:t>
      </w:r>
    </w:p>
    <w:p w:rsidR="00E243AF" w:rsidRPr="00E4165C" w:rsidRDefault="00E243AF" w:rsidP="00E243AF">
      <w:pPr>
        <w:spacing w:before="120" w:after="0" w:line="240" w:lineRule="auto"/>
        <w:ind w:left="709" w:hanging="709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>
        <w:rPr>
          <w:sz w:val="24"/>
          <w:szCs w:val="24"/>
        </w:rPr>
        <w:t>14</w:t>
      </w:r>
      <w:r w:rsidRPr="0072054A">
        <w:rPr>
          <w:sz w:val="24"/>
          <w:szCs w:val="24"/>
        </w:rPr>
        <w:t>.</w:t>
      </w:r>
      <w:r w:rsidRPr="0072054A">
        <w:rPr>
          <w:sz w:val="24"/>
          <w:szCs w:val="24"/>
        </w:rPr>
        <w:tab/>
      </w:r>
      <w:r w:rsidRPr="0072054A">
        <w:rPr>
          <w:sz w:val="24"/>
          <w:szCs w:val="24"/>
          <w:lang w:eastAsia="ru-RU"/>
        </w:rPr>
        <w:t>Результаты, планируемые</w:t>
      </w:r>
      <w:r w:rsidRPr="00E4165C">
        <w:rPr>
          <w:sz w:val="24"/>
          <w:szCs w:val="24"/>
          <w:lang w:eastAsia="ru-RU"/>
        </w:rPr>
        <w:t xml:space="preserve"> к публикации в непериодических изданиях – при наличии</w:t>
      </w:r>
      <w:r>
        <w:rPr>
          <w:sz w:val="24"/>
          <w:szCs w:val="24"/>
          <w:lang w:eastAsia="ru-RU"/>
        </w:rPr>
        <w:t>, в том числе доклады на научных мероприятиях (конференциях, симпозиумах, конгрессах и т.д.) по результатам выполнения НИР, с указанием статуса мероприятия</w:t>
      </w:r>
      <w:r w:rsidRPr="00E4165C">
        <w:rPr>
          <w:sz w:val="24"/>
          <w:szCs w:val="24"/>
          <w:lang w:eastAsia="ru-RU"/>
        </w:rPr>
        <w:t>.</w:t>
      </w:r>
    </w:p>
    <w:p w:rsidR="00E243AF" w:rsidRPr="00E4165C" w:rsidRDefault="00E243AF" w:rsidP="00E243AF">
      <w:pPr>
        <w:spacing w:before="120" w:after="0" w:line="240" w:lineRule="auto"/>
        <w:ind w:left="709" w:hanging="709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 w:rsidRPr="00E4165C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5</w:t>
      </w:r>
      <w:r w:rsidRPr="00E4165C">
        <w:rPr>
          <w:sz w:val="24"/>
          <w:szCs w:val="24"/>
          <w:lang w:eastAsia="ru-RU"/>
        </w:rPr>
        <w:t>.</w:t>
      </w:r>
      <w:r w:rsidRPr="00E4165C">
        <w:rPr>
          <w:sz w:val="24"/>
          <w:szCs w:val="24"/>
          <w:lang w:eastAsia="ru-RU"/>
        </w:rPr>
        <w:tab/>
        <w:t xml:space="preserve">Соискатели – руководитель и исполнители </w:t>
      </w:r>
      <w:r>
        <w:rPr>
          <w:sz w:val="24"/>
          <w:szCs w:val="24"/>
          <w:lang w:eastAsia="ru-RU"/>
        </w:rPr>
        <w:t>НИР</w:t>
      </w:r>
      <w:r w:rsidRPr="00E4165C">
        <w:rPr>
          <w:sz w:val="24"/>
          <w:szCs w:val="24"/>
          <w:lang w:eastAsia="ru-RU"/>
        </w:rPr>
        <w:t>.</w:t>
      </w:r>
    </w:p>
    <w:p w:rsidR="00E243AF" w:rsidRDefault="00E243AF" w:rsidP="00E243AF">
      <w:pPr>
        <w:spacing w:before="120" w:after="0" w:line="240" w:lineRule="auto"/>
        <w:ind w:left="709" w:hanging="709"/>
        <w:jc w:val="both"/>
        <w:rPr>
          <w:rStyle w:val="purefieldsetlegendtext"/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Pr="00E4165C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6</w:t>
      </w:r>
      <w:r w:rsidRPr="00E4165C">
        <w:rPr>
          <w:sz w:val="24"/>
          <w:szCs w:val="24"/>
          <w:lang w:eastAsia="ru-RU"/>
        </w:rPr>
        <w:t>.</w:t>
      </w:r>
      <w:r w:rsidRPr="00E4165C">
        <w:rPr>
          <w:sz w:val="24"/>
          <w:szCs w:val="24"/>
          <w:lang w:eastAsia="ru-RU"/>
        </w:rPr>
        <w:tab/>
      </w:r>
      <w:r w:rsidRPr="00E4165C">
        <w:rPr>
          <w:rStyle w:val="purefieldsetlegendtext"/>
          <w:sz w:val="24"/>
          <w:szCs w:val="24"/>
        </w:rPr>
        <w:t xml:space="preserve">Служба сопровождения заявки – </w:t>
      </w:r>
      <w:r w:rsidRPr="004917AA">
        <w:rPr>
          <w:rStyle w:val="purefieldsetlegendtext"/>
          <w:sz w:val="24"/>
          <w:szCs w:val="24"/>
        </w:rPr>
        <w:t xml:space="preserve">подразделение, в котором планируется выполнение НИР. </w:t>
      </w:r>
    </w:p>
    <w:p w:rsidR="00E243AF" w:rsidRPr="0089799A" w:rsidRDefault="00E243AF" w:rsidP="00E243AF">
      <w:pPr>
        <w:spacing w:before="120" w:after="0" w:line="240" w:lineRule="auto"/>
        <w:ind w:left="709" w:hanging="709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 w:rsidRPr="002907C5">
        <w:rPr>
          <w:rStyle w:val="purefieldsetlegendtext"/>
          <w:sz w:val="24"/>
          <w:szCs w:val="24"/>
        </w:rPr>
        <w:t>1</w:t>
      </w:r>
      <w:r>
        <w:rPr>
          <w:rStyle w:val="purefieldsetlegendtext"/>
          <w:sz w:val="24"/>
          <w:szCs w:val="24"/>
        </w:rPr>
        <w:t>7</w:t>
      </w:r>
      <w:r w:rsidRPr="002907C5">
        <w:rPr>
          <w:rStyle w:val="purefieldsetlegendtext"/>
          <w:sz w:val="24"/>
          <w:szCs w:val="24"/>
        </w:rPr>
        <w:t>.</w:t>
      </w:r>
      <w:r w:rsidRPr="002907C5">
        <w:rPr>
          <w:rStyle w:val="purefieldsetlegendtext"/>
          <w:sz w:val="24"/>
          <w:szCs w:val="24"/>
        </w:rPr>
        <w:tab/>
      </w:r>
      <w:proofErr w:type="gramStart"/>
      <w:r w:rsidRPr="00BF5098">
        <w:rPr>
          <w:rStyle w:val="purefieldsetlegendtext"/>
          <w:sz w:val="24"/>
          <w:szCs w:val="24"/>
        </w:rPr>
        <w:t xml:space="preserve">Финансирование – </w:t>
      </w:r>
      <w:r w:rsidRPr="00BF5098">
        <w:rPr>
          <w:spacing w:val="-4"/>
          <w:sz w:val="24"/>
          <w:szCs w:val="24"/>
        </w:rPr>
        <w:t xml:space="preserve">нажать кнопку «Добавить финансирование», в графе «Финансирующая организация/Заказчик» выбрать </w:t>
      </w:r>
      <w:r w:rsidRPr="00BF5098">
        <w:rPr>
          <w:sz w:val="24"/>
          <w:szCs w:val="24"/>
        </w:rPr>
        <w:t>«Санкт-Петербургский государственный университет»</w:t>
      </w:r>
      <w:r w:rsidRPr="00BF5098">
        <w:rPr>
          <w:spacing w:val="-4"/>
          <w:sz w:val="24"/>
          <w:szCs w:val="24"/>
        </w:rPr>
        <w:t>, ниже, в поле «Финансовые показатели» раздела «Сводка финансирования» выбрать нажатием «кратко» и заполнить поле «Оценка объема финансирования», в котором указать общую сумму, запраш</w:t>
      </w:r>
      <w:r w:rsidR="00C16A32">
        <w:rPr>
          <w:spacing w:val="-4"/>
          <w:sz w:val="24"/>
          <w:szCs w:val="24"/>
        </w:rPr>
        <w:t>иваемую из средств Мероприятия 1</w:t>
      </w:r>
      <w:r w:rsidRPr="00BF5098">
        <w:rPr>
          <w:spacing w:val="-4"/>
          <w:sz w:val="24"/>
          <w:szCs w:val="24"/>
        </w:rPr>
        <w:t>.</w:t>
      </w:r>
      <w:proofErr w:type="gramEnd"/>
    </w:p>
    <w:p w:rsidR="00E243AF" w:rsidRPr="00E846F8" w:rsidRDefault="00E243AF" w:rsidP="00E243AF">
      <w:pPr>
        <w:spacing w:before="120" w:after="0" w:line="240" w:lineRule="auto"/>
        <w:ind w:left="709" w:hanging="709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>
        <w:rPr>
          <w:sz w:val="24"/>
          <w:szCs w:val="24"/>
          <w:lang w:eastAsia="ru-RU"/>
        </w:rPr>
        <w:t>18</w:t>
      </w:r>
      <w:r w:rsidRPr="00E846F8">
        <w:rPr>
          <w:sz w:val="24"/>
          <w:szCs w:val="24"/>
          <w:lang w:eastAsia="ru-RU"/>
        </w:rPr>
        <w:t>.</w:t>
      </w:r>
      <w:r w:rsidRPr="00E846F8">
        <w:rPr>
          <w:sz w:val="24"/>
          <w:szCs w:val="24"/>
          <w:lang w:eastAsia="ru-RU"/>
        </w:rPr>
        <w:tab/>
        <w:t xml:space="preserve">Цикл существования – </w:t>
      </w:r>
      <w:proofErr w:type="gramStart"/>
      <w:r w:rsidRPr="00E846F8">
        <w:rPr>
          <w:sz w:val="24"/>
          <w:szCs w:val="24"/>
          <w:lang w:val="en-US" w:eastAsia="ru-RU"/>
        </w:rPr>
        <w:t>c</w:t>
      </w:r>
      <w:proofErr w:type="gramEnd"/>
      <w:r w:rsidRPr="00E846F8">
        <w:rPr>
          <w:sz w:val="24"/>
          <w:szCs w:val="24"/>
          <w:lang w:eastAsia="ru-RU"/>
        </w:rPr>
        <w:t>роки начала и окончания НИР.</w:t>
      </w:r>
    </w:p>
    <w:p w:rsidR="00E243AF" w:rsidRDefault="00E243AF" w:rsidP="00E243AF">
      <w:pPr>
        <w:spacing w:before="120" w:after="0" w:line="240" w:lineRule="auto"/>
        <w:ind w:left="709" w:hanging="709"/>
        <w:jc w:val="both"/>
        <w:rPr>
          <w:color w:val="000000"/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>
        <w:rPr>
          <w:color w:val="000000"/>
          <w:sz w:val="24"/>
          <w:szCs w:val="24"/>
        </w:rPr>
        <w:t>19.</w:t>
      </w:r>
      <w:r>
        <w:rPr>
          <w:color w:val="000000"/>
          <w:sz w:val="24"/>
          <w:szCs w:val="24"/>
        </w:rPr>
        <w:tab/>
      </w:r>
      <w:r w:rsidRPr="00586B2E">
        <w:rPr>
          <w:color w:val="000000"/>
          <w:sz w:val="24"/>
          <w:szCs w:val="24"/>
        </w:rPr>
        <w:t xml:space="preserve">Обоснование планируемых расходов </w:t>
      </w:r>
      <w:r w:rsidRPr="00586B2E">
        <w:rPr>
          <w:sz w:val="24"/>
          <w:szCs w:val="24"/>
        </w:rPr>
        <w:t>на выполнение НИР</w:t>
      </w:r>
      <w:r w:rsidRPr="00586B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Pr="00586B2E">
        <w:rPr>
          <w:color w:val="000000"/>
          <w:sz w:val="24"/>
          <w:szCs w:val="24"/>
        </w:rPr>
        <w:t xml:space="preserve">присоединяется в виде файла </w:t>
      </w:r>
      <w:r>
        <w:rPr>
          <w:color w:val="000000"/>
          <w:sz w:val="24"/>
          <w:szCs w:val="24"/>
        </w:rPr>
        <w:t xml:space="preserve">типа «Смета» </w:t>
      </w:r>
      <w:r w:rsidRPr="00586B2E">
        <w:rPr>
          <w:color w:val="000000"/>
          <w:sz w:val="24"/>
          <w:szCs w:val="24"/>
        </w:rPr>
        <w:t xml:space="preserve">в разделе «Документы», содержание </w:t>
      </w:r>
      <w:r w:rsidRPr="00586B2E">
        <w:rPr>
          <w:sz w:val="24"/>
          <w:szCs w:val="24"/>
          <w:lang w:eastAsia="ru-RU"/>
        </w:rPr>
        <w:t xml:space="preserve">в соответствии с Приложением </w:t>
      </w:r>
      <w:r>
        <w:rPr>
          <w:sz w:val="24"/>
          <w:szCs w:val="24"/>
          <w:lang w:eastAsia="ru-RU"/>
        </w:rPr>
        <w:t xml:space="preserve">№ 2 </w:t>
      </w:r>
      <w:r w:rsidRPr="00586B2E">
        <w:rPr>
          <w:sz w:val="24"/>
          <w:szCs w:val="24"/>
          <w:lang w:eastAsia="ru-RU"/>
        </w:rPr>
        <w:t>к Объявлению о конкурсном отборе</w:t>
      </w:r>
      <w:r w:rsidRPr="00586B2E">
        <w:rPr>
          <w:color w:val="000000"/>
          <w:sz w:val="24"/>
          <w:szCs w:val="24"/>
        </w:rPr>
        <w:t>.</w:t>
      </w:r>
    </w:p>
    <w:p w:rsidR="00E243AF" w:rsidRPr="00EB1F17" w:rsidRDefault="00E243AF" w:rsidP="00E243AF">
      <w:pPr>
        <w:spacing w:before="120" w:after="0" w:line="240" w:lineRule="auto"/>
        <w:ind w:left="709" w:hanging="709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>
        <w:rPr>
          <w:color w:val="000000"/>
          <w:sz w:val="24"/>
          <w:szCs w:val="24"/>
        </w:rPr>
        <w:t>20.</w:t>
      </w:r>
      <w:r>
        <w:rPr>
          <w:color w:val="000000"/>
          <w:sz w:val="24"/>
          <w:szCs w:val="24"/>
        </w:rPr>
        <w:tab/>
      </w:r>
      <w:r w:rsidRPr="00EB1F17">
        <w:rPr>
          <w:sz w:val="24"/>
          <w:szCs w:val="24"/>
          <w:lang w:eastAsia="ru-RU"/>
        </w:rPr>
        <w:t xml:space="preserve">Подтверждение имеющегося задела – </w:t>
      </w:r>
      <w:r w:rsidRPr="00EB1F17">
        <w:rPr>
          <w:color w:val="000000"/>
          <w:sz w:val="24"/>
          <w:szCs w:val="24"/>
        </w:rPr>
        <w:t xml:space="preserve">присоединяется в виде файла </w:t>
      </w:r>
      <w:r>
        <w:rPr>
          <w:color w:val="000000"/>
          <w:sz w:val="24"/>
          <w:szCs w:val="24"/>
        </w:rPr>
        <w:t xml:space="preserve">типа «Приложение» </w:t>
      </w:r>
      <w:r w:rsidRPr="00EB1F17">
        <w:rPr>
          <w:color w:val="000000"/>
          <w:sz w:val="24"/>
          <w:szCs w:val="24"/>
        </w:rPr>
        <w:t>в разделе «Документы», содержащего следующие сведения:</w:t>
      </w:r>
    </w:p>
    <w:p w:rsidR="00E243AF" w:rsidRPr="00A723F2" w:rsidRDefault="00E243AF" w:rsidP="00E243AF">
      <w:pPr>
        <w:spacing w:after="0" w:line="240" w:lineRule="auto"/>
        <w:ind w:left="1701" w:hanging="992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>
        <w:rPr>
          <w:sz w:val="24"/>
          <w:szCs w:val="24"/>
          <w:lang w:eastAsia="ru-RU"/>
        </w:rPr>
        <w:t>20</w:t>
      </w:r>
      <w:r w:rsidRPr="00C21638">
        <w:rPr>
          <w:sz w:val="24"/>
          <w:szCs w:val="24"/>
          <w:lang w:eastAsia="ru-RU"/>
        </w:rPr>
        <w:t>.1.</w:t>
      </w:r>
      <w:r w:rsidRPr="00C21638">
        <w:rPr>
          <w:sz w:val="24"/>
          <w:szCs w:val="24"/>
          <w:lang w:eastAsia="ru-RU"/>
        </w:rPr>
        <w:tab/>
        <w:t xml:space="preserve">Список важнейших публикаций руководителя НИР за </w:t>
      </w:r>
      <w:r w:rsidRPr="00A723F2">
        <w:rPr>
          <w:sz w:val="24"/>
          <w:szCs w:val="24"/>
          <w:lang w:eastAsia="ru-RU"/>
        </w:rPr>
        <w:t>2015-2020 гг., не более 10</w:t>
      </w:r>
      <w:r w:rsidRPr="00A723F2">
        <w:rPr>
          <w:sz w:val="24"/>
          <w:szCs w:val="24"/>
        </w:rPr>
        <w:t xml:space="preserve">. В приложенном списке должны быть указаны авторские идентификаторы руководителя НИР в </w:t>
      </w:r>
      <w:proofErr w:type="spellStart"/>
      <w:r w:rsidRPr="00A723F2">
        <w:rPr>
          <w:sz w:val="24"/>
          <w:szCs w:val="24"/>
        </w:rPr>
        <w:t>Scopus</w:t>
      </w:r>
      <w:proofErr w:type="spellEnd"/>
      <w:r w:rsidRPr="00A723F2">
        <w:rPr>
          <w:sz w:val="24"/>
          <w:szCs w:val="24"/>
        </w:rPr>
        <w:t xml:space="preserve"> и </w:t>
      </w:r>
      <w:proofErr w:type="spellStart"/>
      <w:r w:rsidRPr="00A723F2">
        <w:rPr>
          <w:sz w:val="24"/>
          <w:szCs w:val="24"/>
          <w:lang w:val="en-US"/>
        </w:rPr>
        <w:t>WoS</w:t>
      </w:r>
      <w:proofErr w:type="spellEnd"/>
      <w:r w:rsidRPr="00A723F2">
        <w:rPr>
          <w:sz w:val="24"/>
          <w:szCs w:val="24"/>
        </w:rPr>
        <w:t xml:space="preserve"> </w:t>
      </w:r>
      <w:r w:rsidRPr="00A723F2">
        <w:rPr>
          <w:sz w:val="24"/>
          <w:szCs w:val="24"/>
          <w:lang w:val="en-US"/>
        </w:rPr>
        <w:t>CC</w:t>
      </w:r>
      <w:r w:rsidRPr="00A723F2">
        <w:rPr>
          <w:sz w:val="24"/>
          <w:szCs w:val="24"/>
        </w:rPr>
        <w:t>.</w:t>
      </w:r>
    </w:p>
    <w:p w:rsidR="00E243AF" w:rsidRPr="00A723F2" w:rsidRDefault="00E243AF" w:rsidP="00E243AF">
      <w:pPr>
        <w:spacing w:after="0" w:line="240" w:lineRule="auto"/>
        <w:ind w:left="1701" w:hanging="992"/>
        <w:jc w:val="both"/>
        <w:rPr>
          <w:sz w:val="24"/>
          <w:szCs w:val="24"/>
          <w:lang w:eastAsia="ru-RU"/>
        </w:rPr>
      </w:pPr>
      <w:r w:rsidRPr="00A723F2">
        <w:rPr>
          <w:sz w:val="24"/>
          <w:szCs w:val="24"/>
          <w:lang w:eastAsia="ru-RU"/>
        </w:rPr>
        <w:t>4.3.20.2.</w:t>
      </w:r>
      <w:r w:rsidRPr="00A723F2">
        <w:rPr>
          <w:sz w:val="24"/>
          <w:szCs w:val="24"/>
          <w:lang w:eastAsia="ru-RU"/>
        </w:rPr>
        <w:tab/>
        <w:t xml:space="preserve">Список </w:t>
      </w:r>
      <w:r w:rsidRPr="00A723F2">
        <w:rPr>
          <w:sz w:val="24"/>
          <w:szCs w:val="24"/>
        </w:rPr>
        <w:t xml:space="preserve">основных публикаций </w:t>
      </w:r>
      <w:r w:rsidRPr="00A723F2">
        <w:rPr>
          <w:sz w:val="24"/>
          <w:szCs w:val="24"/>
          <w:lang w:eastAsia="ru-RU"/>
        </w:rPr>
        <w:t xml:space="preserve">коллектива исполнителей НИР, включая руководителя, по заявленной тематике, за 2015-2020 гг., </w:t>
      </w:r>
      <w:r w:rsidRPr="00762529">
        <w:rPr>
          <w:sz w:val="24"/>
          <w:szCs w:val="24"/>
          <w:lang w:eastAsia="ru-RU"/>
        </w:rPr>
        <w:t>не более 25.</w:t>
      </w:r>
      <w:r w:rsidRPr="00A723F2">
        <w:rPr>
          <w:sz w:val="24"/>
          <w:szCs w:val="24"/>
          <w:lang w:eastAsia="ru-RU"/>
        </w:rPr>
        <w:t xml:space="preserve"> </w:t>
      </w:r>
      <w:r w:rsidRPr="00A723F2">
        <w:rPr>
          <w:sz w:val="24"/>
          <w:szCs w:val="24"/>
        </w:rPr>
        <w:t xml:space="preserve">В приложенном списке должны быть указаны авторские идентификаторы исполнителей НИР в </w:t>
      </w:r>
      <w:proofErr w:type="spellStart"/>
      <w:r w:rsidRPr="00A723F2">
        <w:rPr>
          <w:sz w:val="24"/>
          <w:szCs w:val="24"/>
        </w:rPr>
        <w:t>Scopus</w:t>
      </w:r>
      <w:proofErr w:type="spellEnd"/>
      <w:r w:rsidRPr="00A723F2">
        <w:rPr>
          <w:sz w:val="24"/>
          <w:szCs w:val="24"/>
        </w:rPr>
        <w:t xml:space="preserve"> и </w:t>
      </w:r>
      <w:proofErr w:type="spellStart"/>
      <w:r w:rsidRPr="00A723F2">
        <w:rPr>
          <w:sz w:val="24"/>
          <w:szCs w:val="24"/>
          <w:lang w:val="en-US"/>
        </w:rPr>
        <w:t>WoS</w:t>
      </w:r>
      <w:proofErr w:type="spellEnd"/>
      <w:r w:rsidRPr="00A723F2">
        <w:rPr>
          <w:sz w:val="24"/>
          <w:szCs w:val="24"/>
        </w:rPr>
        <w:t xml:space="preserve"> </w:t>
      </w:r>
      <w:r w:rsidRPr="00A723F2">
        <w:rPr>
          <w:sz w:val="24"/>
          <w:szCs w:val="24"/>
          <w:lang w:val="en-US"/>
        </w:rPr>
        <w:t>CC</w:t>
      </w:r>
      <w:r w:rsidRPr="00A723F2">
        <w:rPr>
          <w:sz w:val="24"/>
          <w:szCs w:val="24"/>
        </w:rPr>
        <w:t>.</w:t>
      </w:r>
    </w:p>
    <w:p w:rsidR="00E243AF" w:rsidRPr="006E13CC" w:rsidRDefault="00E243AF" w:rsidP="00E243AF">
      <w:pPr>
        <w:spacing w:after="0" w:line="240" w:lineRule="auto"/>
        <w:ind w:left="1701" w:hanging="992"/>
        <w:jc w:val="both"/>
        <w:rPr>
          <w:sz w:val="24"/>
          <w:szCs w:val="24"/>
          <w:lang w:eastAsia="ru-RU"/>
        </w:rPr>
      </w:pPr>
      <w:r w:rsidRPr="00A723F2">
        <w:rPr>
          <w:sz w:val="24"/>
          <w:szCs w:val="24"/>
          <w:lang w:eastAsia="ru-RU"/>
        </w:rPr>
        <w:t>4.3.20.3.</w:t>
      </w:r>
      <w:r w:rsidRPr="00A723F2">
        <w:rPr>
          <w:sz w:val="24"/>
          <w:szCs w:val="24"/>
          <w:lang w:eastAsia="ru-RU"/>
        </w:rPr>
        <w:tab/>
        <w:t>Перечень приглашенных докладов руководителя НИР или его членства в оргкомитетах/программных комитетах на наиболее престижных международных научных конференциях за 2015-2020 гг., не</w:t>
      </w:r>
      <w:r>
        <w:rPr>
          <w:sz w:val="24"/>
          <w:szCs w:val="24"/>
          <w:lang w:eastAsia="ru-RU"/>
        </w:rPr>
        <w:t xml:space="preserve"> более 5.</w:t>
      </w:r>
    </w:p>
    <w:p w:rsidR="00E243AF" w:rsidRPr="006E13CC" w:rsidRDefault="00E243AF" w:rsidP="00E243AF">
      <w:pPr>
        <w:spacing w:after="0" w:line="240" w:lineRule="auto"/>
        <w:ind w:left="1701" w:hanging="992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>
        <w:rPr>
          <w:sz w:val="24"/>
          <w:szCs w:val="24"/>
          <w:lang w:eastAsia="ru-RU"/>
        </w:rPr>
        <w:t>20</w:t>
      </w:r>
      <w:r w:rsidRPr="006E13CC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4</w:t>
      </w:r>
      <w:r w:rsidRPr="006E13CC">
        <w:rPr>
          <w:sz w:val="24"/>
          <w:szCs w:val="24"/>
          <w:lang w:eastAsia="ru-RU"/>
        </w:rPr>
        <w:t>.</w:t>
      </w:r>
      <w:r w:rsidRPr="006E13CC">
        <w:rPr>
          <w:sz w:val="24"/>
          <w:szCs w:val="24"/>
          <w:lang w:eastAsia="ru-RU"/>
        </w:rPr>
        <w:tab/>
        <w:t xml:space="preserve">Перечень патентов и прочих </w:t>
      </w:r>
      <w:proofErr w:type="spellStart"/>
      <w:r w:rsidRPr="006E13CC">
        <w:rPr>
          <w:sz w:val="24"/>
          <w:szCs w:val="24"/>
          <w:lang w:eastAsia="ru-RU"/>
        </w:rPr>
        <w:t>охраноспособных</w:t>
      </w:r>
      <w:proofErr w:type="spellEnd"/>
      <w:r w:rsidRPr="006E13CC">
        <w:rPr>
          <w:sz w:val="24"/>
          <w:szCs w:val="24"/>
          <w:lang w:eastAsia="ru-RU"/>
        </w:rPr>
        <w:t xml:space="preserve"> результатов интеллектуальной деятельности с авторством руководителя и исполнителей НИР, при наличии.</w:t>
      </w:r>
    </w:p>
    <w:p w:rsidR="00E243AF" w:rsidRDefault="00E243AF" w:rsidP="00E243AF">
      <w:pPr>
        <w:spacing w:after="0" w:line="240" w:lineRule="auto"/>
        <w:ind w:left="1701" w:hanging="992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>
        <w:rPr>
          <w:sz w:val="24"/>
          <w:szCs w:val="24"/>
          <w:lang w:eastAsia="ru-RU"/>
        </w:rPr>
        <w:t>20</w:t>
      </w:r>
      <w:r w:rsidRPr="006E13CC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5</w:t>
      </w:r>
      <w:r w:rsidRPr="006E13CC">
        <w:rPr>
          <w:sz w:val="24"/>
          <w:szCs w:val="24"/>
          <w:lang w:eastAsia="ru-RU"/>
        </w:rPr>
        <w:t>.</w:t>
      </w:r>
      <w:r w:rsidRPr="006E13CC">
        <w:rPr>
          <w:sz w:val="24"/>
          <w:szCs w:val="24"/>
          <w:lang w:eastAsia="ru-RU"/>
        </w:rPr>
        <w:tab/>
      </w:r>
      <w:proofErr w:type="gramStart"/>
      <w:r w:rsidRPr="006E13CC">
        <w:rPr>
          <w:sz w:val="24"/>
          <w:szCs w:val="24"/>
          <w:lang w:eastAsia="ru-RU"/>
        </w:rPr>
        <w:t>Прочая информация по желанию руководителя НИР, в том числе указание</w:t>
      </w:r>
      <w:r w:rsidRPr="00740B92">
        <w:rPr>
          <w:sz w:val="24"/>
          <w:szCs w:val="24"/>
          <w:lang w:eastAsia="ru-RU"/>
        </w:rPr>
        <w:t xml:space="preserve"> поданных и в том числе поддержанных заявок на финансирование НИР аналогичной тематики в научные фонды и прочие организации за последние 5 лет.</w:t>
      </w:r>
      <w:proofErr w:type="gramEnd"/>
    </w:p>
    <w:p w:rsidR="00E243AF" w:rsidRDefault="00E243AF" w:rsidP="00E243AF">
      <w:pPr>
        <w:spacing w:before="120" w:after="0" w:line="240" w:lineRule="auto"/>
        <w:ind w:left="709" w:hanging="709"/>
        <w:jc w:val="both"/>
        <w:rPr>
          <w:color w:val="000000"/>
          <w:sz w:val="24"/>
          <w:szCs w:val="24"/>
        </w:rPr>
      </w:pPr>
      <w:r w:rsidRPr="004D6C2B">
        <w:rPr>
          <w:sz w:val="24"/>
          <w:szCs w:val="24"/>
          <w:lang w:eastAsia="ru-RU"/>
        </w:rPr>
        <w:t>4.3.</w:t>
      </w:r>
      <w:r>
        <w:rPr>
          <w:sz w:val="24"/>
          <w:szCs w:val="24"/>
          <w:lang w:eastAsia="ru-RU"/>
        </w:rPr>
        <w:t>21</w:t>
      </w:r>
      <w:r w:rsidRPr="004D6C2B">
        <w:rPr>
          <w:sz w:val="24"/>
          <w:szCs w:val="24"/>
          <w:lang w:eastAsia="ru-RU"/>
        </w:rPr>
        <w:t>.</w:t>
      </w:r>
      <w:r w:rsidRPr="004D6C2B">
        <w:rPr>
          <w:sz w:val="24"/>
          <w:szCs w:val="24"/>
          <w:lang w:eastAsia="ru-RU"/>
        </w:rPr>
        <w:tab/>
        <w:t xml:space="preserve">Прочие дополнительные материалы по заявке, в том числе документальные подтверждения наличия других источников финансирования НИР помимо средств СПбГУ, </w:t>
      </w:r>
      <w:r w:rsidRPr="004D6C2B">
        <w:rPr>
          <w:color w:val="000000"/>
          <w:sz w:val="24"/>
          <w:szCs w:val="24"/>
        </w:rPr>
        <w:t>присоединяются в виде файлов типа «Приложение» в разделе «Документы».</w:t>
      </w:r>
      <w:r w:rsidRPr="001B53A3">
        <w:rPr>
          <w:color w:val="000000"/>
          <w:sz w:val="24"/>
          <w:szCs w:val="24"/>
        </w:rPr>
        <w:t xml:space="preserve"> </w:t>
      </w:r>
    </w:p>
    <w:p w:rsidR="00E243AF" w:rsidRDefault="00E243AF" w:rsidP="00E243AF">
      <w:pPr>
        <w:spacing w:before="120" w:after="0" w:line="240" w:lineRule="auto"/>
        <w:jc w:val="both"/>
        <w:rPr>
          <w:rStyle w:val="purefieldsetlegendtext"/>
        </w:rPr>
      </w:pPr>
      <w:r w:rsidRPr="00CE44EC">
        <w:rPr>
          <w:sz w:val="24"/>
          <w:szCs w:val="24"/>
        </w:rPr>
        <w:lastRenderedPageBreak/>
        <w:t xml:space="preserve">При добавлении второго и последующих файлов типа «Приложение» необходимо выбирать ответы </w:t>
      </w:r>
      <w:r w:rsidRPr="00CE44EC">
        <w:rPr>
          <w:i/>
          <w:sz w:val="24"/>
          <w:szCs w:val="24"/>
        </w:rPr>
        <w:t>«Ничего не делать»</w:t>
      </w:r>
      <w:r w:rsidRPr="00CE44EC">
        <w:rPr>
          <w:sz w:val="24"/>
          <w:szCs w:val="24"/>
        </w:rPr>
        <w:t xml:space="preserve"> на запрос системы </w:t>
      </w:r>
      <w:r w:rsidRPr="00CE44EC">
        <w:rPr>
          <w:sz w:val="24"/>
          <w:szCs w:val="24"/>
          <w:lang w:val="en-US"/>
        </w:rPr>
        <w:t>Pure</w:t>
      </w:r>
      <w:r w:rsidRPr="00CE44EC">
        <w:rPr>
          <w:sz w:val="24"/>
          <w:szCs w:val="24"/>
        </w:rPr>
        <w:t xml:space="preserve"> СПбГУ о ранее приложенных файлах.</w:t>
      </w:r>
    </w:p>
    <w:p w:rsidR="00E243AF" w:rsidRPr="009C5B99" w:rsidRDefault="00E243AF" w:rsidP="00E243AF">
      <w:pPr>
        <w:spacing w:before="120" w:after="0" w:line="240" w:lineRule="auto"/>
        <w:ind w:left="709" w:hanging="709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>
        <w:rPr>
          <w:sz w:val="24"/>
          <w:szCs w:val="24"/>
          <w:lang w:eastAsia="ru-RU"/>
        </w:rPr>
        <w:t>22</w:t>
      </w:r>
      <w:r w:rsidRPr="009C5B99">
        <w:rPr>
          <w:sz w:val="24"/>
          <w:szCs w:val="24"/>
          <w:lang w:eastAsia="ru-RU"/>
        </w:rPr>
        <w:t>.</w:t>
      </w:r>
      <w:r w:rsidRPr="009C5B99">
        <w:rPr>
          <w:sz w:val="24"/>
          <w:szCs w:val="24"/>
          <w:lang w:eastAsia="ru-RU"/>
        </w:rPr>
        <w:tab/>
        <w:t>Ключевые слова (</w:t>
      </w:r>
      <w:r w:rsidRPr="009C5B99">
        <w:rPr>
          <w:sz w:val="24"/>
          <w:szCs w:val="24"/>
        </w:rPr>
        <w:t>не более 15 терминов)</w:t>
      </w:r>
      <w:r w:rsidRPr="009C5B99">
        <w:rPr>
          <w:sz w:val="24"/>
          <w:szCs w:val="24"/>
          <w:lang w:eastAsia="ru-RU"/>
        </w:rPr>
        <w:t>.</w:t>
      </w:r>
    </w:p>
    <w:p w:rsidR="00E243AF" w:rsidRPr="009C5B99" w:rsidRDefault="00E243AF" w:rsidP="00E243AF">
      <w:pPr>
        <w:spacing w:before="120" w:after="0" w:line="240" w:lineRule="auto"/>
        <w:ind w:left="709" w:hanging="709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>
        <w:rPr>
          <w:sz w:val="24"/>
          <w:szCs w:val="24"/>
          <w:lang w:eastAsia="ru-RU"/>
        </w:rPr>
        <w:t>23</w:t>
      </w:r>
      <w:r w:rsidRPr="009C5B99">
        <w:rPr>
          <w:sz w:val="24"/>
          <w:szCs w:val="24"/>
          <w:lang w:eastAsia="ru-RU"/>
        </w:rPr>
        <w:t>.</w:t>
      </w:r>
      <w:r w:rsidRPr="009C5B99">
        <w:rPr>
          <w:sz w:val="24"/>
          <w:szCs w:val="24"/>
          <w:lang w:eastAsia="ru-RU"/>
        </w:rPr>
        <w:tab/>
        <w:t>Коды ГРНТИ.</w:t>
      </w:r>
    </w:p>
    <w:p w:rsidR="00E243AF" w:rsidRPr="009C5B99" w:rsidRDefault="00E243AF" w:rsidP="00E243AF">
      <w:pPr>
        <w:spacing w:before="120" w:after="0" w:line="240" w:lineRule="auto"/>
        <w:ind w:left="709" w:hanging="709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>
        <w:rPr>
          <w:sz w:val="24"/>
          <w:szCs w:val="24"/>
          <w:lang w:eastAsia="ru-RU"/>
        </w:rPr>
        <w:t>24</w:t>
      </w:r>
      <w:r w:rsidRPr="009C5B99">
        <w:rPr>
          <w:sz w:val="24"/>
          <w:szCs w:val="24"/>
          <w:lang w:eastAsia="ru-RU"/>
        </w:rPr>
        <w:t>.</w:t>
      </w:r>
      <w:r w:rsidRPr="009C5B99">
        <w:rPr>
          <w:sz w:val="24"/>
          <w:szCs w:val="24"/>
          <w:lang w:eastAsia="ru-RU"/>
        </w:rPr>
        <w:tab/>
        <w:t>Коды международной классификации.</w:t>
      </w:r>
    </w:p>
    <w:p w:rsidR="00E243AF" w:rsidRPr="001C0E3E" w:rsidRDefault="00E243AF" w:rsidP="00E243AF">
      <w:pPr>
        <w:spacing w:before="120" w:after="0" w:line="240" w:lineRule="auto"/>
        <w:ind w:left="709" w:hanging="709"/>
        <w:jc w:val="both"/>
        <w:rPr>
          <w:sz w:val="24"/>
          <w:szCs w:val="24"/>
          <w:lang w:eastAsia="ru-RU"/>
        </w:rPr>
      </w:pPr>
      <w:r w:rsidRPr="001C0E3E">
        <w:rPr>
          <w:sz w:val="24"/>
          <w:szCs w:val="24"/>
          <w:lang w:eastAsia="ru-RU"/>
        </w:rPr>
        <w:t>4.3.</w:t>
      </w:r>
      <w:r>
        <w:rPr>
          <w:sz w:val="24"/>
          <w:szCs w:val="24"/>
        </w:rPr>
        <w:t>25</w:t>
      </w:r>
      <w:r w:rsidRPr="001C0E3E">
        <w:rPr>
          <w:sz w:val="24"/>
          <w:szCs w:val="24"/>
        </w:rPr>
        <w:t>.</w:t>
      </w:r>
      <w:r w:rsidRPr="001C0E3E">
        <w:rPr>
          <w:sz w:val="24"/>
          <w:szCs w:val="24"/>
        </w:rPr>
        <w:tab/>
      </w:r>
      <w:proofErr w:type="gramStart"/>
      <w:r w:rsidRPr="001C0E3E">
        <w:rPr>
          <w:sz w:val="24"/>
          <w:szCs w:val="24"/>
        </w:rPr>
        <w:t>Приоритеты научно-технологического развития Российской Федерации</w:t>
      </w:r>
      <w:r>
        <w:rPr>
          <w:sz w:val="24"/>
          <w:szCs w:val="24"/>
        </w:rPr>
        <w:t xml:space="preserve"> (выбираются из выпадающего списка после нажатия кнопки «Добавить п</w:t>
      </w:r>
      <w:r w:rsidRPr="001C0E3E">
        <w:rPr>
          <w:sz w:val="24"/>
          <w:szCs w:val="24"/>
        </w:rPr>
        <w:t>риоритеты научно-технологического развития Российской Федерации</w:t>
      </w:r>
      <w:r>
        <w:rPr>
          <w:sz w:val="24"/>
          <w:szCs w:val="24"/>
        </w:rPr>
        <w:t>».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Выбор конкретного приоритета является обязательным).</w:t>
      </w:r>
      <w:proofErr w:type="gramEnd"/>
    </w:p>
    <w:p w:rsidR="00E243AF" w:rsidRDefault="00E243AF" w:rsidP="00E243AF">
      <w:pPr>
        <w:spacing w:before="120" w:after="0" w:line="240" w:lineRule="auto"/>
        <w:ind w:left="709" w:hanging="709"/>
        <w:jc w:val="both"/>
        <w:rPr>
          <w:sz w:val="24"/>
          <w:szCs w:val="24"/>
        </w:rPr>
      </w:pPr>
      <w:r w:rsidRPr="001C0E3E">
        <w:rPr>
          <w:sz w:val="24"/>
          <w:szCs w:val="24"/>
          <w:lang w:eastAsia="ru-RU"/>
        </w:rPr>
        <w:t>4.3.</w:t>
      </w:r>
      <w:r>
        <w:rPr>
          <w:sz w:val="24"/>
          <w:szCs w:val="24"/>
          <w:lang w:eastAsia="ru-RU"/>
        </w:rPr>
        <w:t>26</w:t>
      </w:r>
      <w:r w:rsidRPr="001C0E3E">
        <w:rPr>
          <w:sz w:val="24"/>
          <w:szCs w:val="24"/>
          <w:lang w:eastAsia="ru-RU"/>
        </w:rPr>
        <w:t xml:space="preserve">. </w:t>
      </w:r>
      <w:proofErr w:type="gramStart"/>
      <w:r w:rsidRPr="001C0E3E">
        <w:rPr>
          <w:sz w:val="24"/>
          <w:szCs w:val="24"/>
        </w:rPr>
        <w:t>Приоритетные направления программы развития СПбГУ до 2020 года</w:t>
      </w:r>
      <w:r>
        <w:rPr>
          <w:sz w:val="24"/>
          <w:szCs w:val="24"/>
        </w:rPr>
        <w:t xml:space="preserve"> (выбираются из выпадающего списка после нажатия кнопки «</w:t>
      </w:r>
      <w:r w:rsidRPr="001C0E3E">
        <w:rPr>
          <w:sz w:val="24"/>
          <w:szCs w:val="24"/>
        </w:rPr>
        <w:t>Приоритетные направления программы развития СПбГУ до 2020 года</w:t>
      </w:r>
      <w:r>
        <w:rPr>
          <w:sz w:val="24"/>
          <w:szCs w:val="24"/>
        </w:rPr>
        <w:t>».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Выбор конкретного приоритетного направления/направлений является обязательным)</w:t>
      </w:r>
      <w:r w:rsidRPr="001C0E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</w:p>
    <w:p w:rsidR="00E243AF" w:rsidRDefault="00E243AF" w:rsidP="00E243AF">
      <w:pPr>
        <w:spacing w:before="120"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4.3.27.</w:t>
      </w:r>
      <w:r>
        <w:rPr>
          <w:sz w:val="24"/>
          <w:szCs w:val="24"/>
        </w:rPr>
        <w:tab/>
        <w:t>Инновационный потенциал НИР (выбираются из выпадающего списка после нажатия кнопки «Инновационный потенциал НИР»).</w:t>
      </w:r>
    </w:p>
    <w:p w:rsidR="00E243AF" w:rsidRDefault="00E243AF" w:rsidP="00E243AF">
      <w:pPr>
        <w:spacing w:before="120"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4.3.28. Приоритетные направления развития науки, технологий и техники (выбираются из выпадающего списка после нажатия кнопки «приоритетные направления развития науки, технологий и техники»).</w:t>
      </w:r>
    </w:p>
    <w:p w:rsidR="00E243AF" w:rsidRDefault="00E243AF" w:rsidP="00E243AF">
      <w:pPr>
        <w:spacing w:before="120"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4.3.29.</w:t>
      </w:r>
      <w:r>
        <w:rPr>
          <w:sz w:val="24"/>
          <w:szCs w:val="24"/>
        </w:rPr>
        <w:tab/>
        <w:t>Критические технологии (выбираются из выпадающего списка после нажатия кнопки «критические технологии»).</w:t>
      </w:r>
    </w:p>
    <w:p w:rsidR="00E243AF" w:rsidRPr="001F3A84" w:rsidRDefault="00E243AF" w:rsidP="00E243AF">
      <w:pPr>
        <w:spacing w:before="120"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</w:r>
      <w:r w:rsidRPr="001F3A84">
        <w:rPr>
          <w:sz w:val="24"/>
          <w:szCs w:val="24"/>
        </w:rPr>
        <w:t>После полного или частичного заполнения вышеуказанных полей необходимо нажать кнопку «Сохранить»</w:t>
      </w:r>
      <w:r>
        <w:rPr>
          <w:sz w:val="24"/>
          <w:szCs w:val="24"/>
        </w:rPr>
        <w:t xml:space="preserve"> </w:t>
      </w:r>
      <w:r w:rsidRPr="001F3A84">
        <w:rPr>
          <w:sz w:val="24"/>
          <w:szCs w:val="24"/>
        </w:rPr>
        <w:t>внизу страницы. После сохранения информации, при необходимости, имеется возможность вернуться в режим редактирования заявки.</w:t>
      </w:r>
    </w:p>
    <w:p w:rsidR="00E243AF" w:rsidRDefault="00E243AF" w:rsidP="00E243AF">
      <w:pPr>
        <w:spacing w:before="120"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>
        <w:rPr>
          <w:sz w:val="24"/>
          <w:szCs w:val="24"/>
        </w:rPr>
        <w:tab/>
      </w:r>
      <w:r w:rsidRPr="007C17D1">
        <w:rPr>
          <w:sz w:val="24"/>
          <w:szCs w:val="24"/>
        </w:rPr>
        <w:t xml:space="preserve">После окончательного заполнения заявки ее </w:t>
      </w:r>
      <w:r>
        <w:rPr>
          <w:sz w:val="24"/>
          <w:szCs w:val="24"/>
        </w:rPr>
        <w:t>необходимо</w:t>
      </w:r>
      <w:r w:rsidRPr="007C17D1">
        <w:rPr>
          <w:sz w:val="24"/>
          <w:szCs w:val="24"/>
        </w:rPr>
        <w:t xml:space="preserve"> направить на внутреннее утверждение </w:t>
      </w:r>
      <w:r>
        <w:rPr>
          <w:sz w:val="24"/>
          <w:szCs w:val="24"/>
        </w:rPr>
        <w:t xml:space="preserve">в системе </w:t>
      </w:r>
      <w:r>
        <w:rPr>
          <w:sz w:val="24"/>
          <w:szCs w:val="24"/>
          <w:lang w:val="en-US"/>
        </w:rPr>
        <w:t>Pure</w:t>
      </w:r>
      <w:r w:rsidRPr="00CD0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СПбГУ </w:t>
      </w:r>
      <w:r w:rsidRPr="00BF0D76">
        <w:rPr>
          <w:sz w:val="24"/>
          <w:szCs w:val="24"/>
        </w:rPr>
        <w:t xml:space="preserve">до </w:t>
      </w:r>
      <w:r w:rsidRPr="00BF0D76">
        <w:rPr>
          <w:rStyle w:val="purefieldsetlegendtext"/>
        </w:rPr>
        <w:t xml:space="preserve">17 часов 45 минут </w:t>
      </w:r>
      <w:r w:rsidR="00FC5195">
        <w:rPr>
          <w:rStyle w:val="purefieldsetlegendtext"/>
        </w:rPr>
        <w:t>30 сентября</w:t>
      </w:r>
      <w:r>
        <w:rPr>
          <w:rStyle w:val="purefieldsetlegendtext"/>
        </w:rPr>
        <w:t xml:space="preserve"> 2020</w:t>
      </w:r>
      <w:r w:rsidRPr="00BF0D76">
        <w:rPr>
          <w:rStyle w:val="purefieldsetlegendtext"/>
        </w:rPr>
        <w:t xml:space="preserve"> года</w:t>
      </w:r>
      <w:r w:rsidRPr="00BF0D76">
        <w:rPr>
          <w:sz w:val="24"/>
          <w:szCs w:val="24"/>
        </w:rPr>
        <w:t xml:space="preserve"> (нажать кнопку «Отправить на вну</w:t>
      </w:r>
      <w:r w:rsidRPr="001F3A84">
        <w:rPr>
          <w:sz w:val="24"/>
          <w:szCs w:val="24"/>
        </w:rPr>
        <w:t>треннее утверждение»</w:t>
      </w:r>
      <w:r>
        <w:rPr>
          <w:sz w:val="24"/>
          <w:szCs w:val="24"/>
        </w:rPr>
        <w:t xml:space="preserve"> </w:t>
      </w:r>
      <w:r w:rsidRPr="001F3A84">
        <w:rPr>
          <w:sz w:val="24"/>
          <w:szCs w:val="24"/>
        </w:rPr>
        <w:t>в меню, всплывающем при наведении курсора на «маршрут утверждения заявки»).</w:t>
      </w:r>
    </w:p>
    <w:p w:rsidR="0007567C" w:rsidRPr="009C5B99" w:rsidRDefault="00C3602E" w:rsidP="002B1C80">
      <w:pPr>
        <w:spacing w:before="120" w:after="0" w:line="240" w:lineRule="auto"/>
        <w:jc w:val="both"/>
        <w:outlineLvl w:val="2"/>
        <w:rPr>
          <w:b/>
          <w:bCs/>
          <w:sz w:val="24"/>
          <w:szCs w:val="24"/>
          <w:lang w:eastAsia="ru-RU"/>
        </w:rPr>
      </w:pPr>
      <w:r w:rsidRPr="00C3602E">
        <w:rPr>
          <w:b/>
          <w:bCs/>
          <w:sz w:val="24"/>
          <w:szCs w:val="24"/>
          <w:lang w:eastAsia="ru-RU"/>
        </w:rPr>
        <w:t xml:space="preserve">5. </w:t>
      </w:r>
      <w:r w:rsidR="0007567C" w:rsidRPr="009C5B99">
        <w:rPr>
          <w:b/>
          <w:bCs/>
          <w:sz w:val="24"/>
          <w:szCs w:val="24"/>
          <w:lang w:eastAsia="ru-RU"/>
        </w:rPr>
        <w:t>Проведение Конкурса</w:t>
      </w:r>
    </w:p>
    <w:p w:rsidR="00C16A32" w:rsidRDefault="00C16A32" w:rsidP="00C16A32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C3602E">
        <w:rPr>
          <w:sz w:val="24"/>
          <w:szCs w:val="24"/>
          <w:lang w:eastAsia="ru-RU"/>
        </w:rPr>
        <w:t xml:space="preserve">5.1. </w:t>
      </w:r>
      <w:r w:rsidRPr="002173E7">
        <w:rPr>
          <w:sz w:val="24"/>
          <w:szCs w:val="24"/>
          <w:lang w:eastAsia="ru-RU"/>
        </w:rPr>
        <w:t xml:space="preserve">Заявки, поступившие на Конкурс, проходят техническую экспертизу на соответствие </w:t>
      </w:r>
      <w:r>
        <w:rPr>
          <w:sz w:val="24"/>
          <w:szCs w:val="24"/>
          <w:lang w:eastAsia="ru-RU"/>
        </w:rPr>
        <w:t>О</w:t>
      </w:r>
      <w:r w:rsidRPr="002173E7">
        <w:rPr>
          <w:sz w:val="24"/>
          <w:szCs w:val="24"/>
          <w:lang w:eastAsia="ru-RU"/>
        </w:rPr>
        <w:t xml:space="preserve">бъявлению о конкурсе. Техническую экспертизу организует начальник Управления научных исследований. Руководители заявок, признанных не соответствующими </w:t>
      </w:r>
      <w:r>
        <w:rPr>
          <w:sz w:val="24"/>
          <w:szCs w:val="24"/>
          <w:lang w:eastAsia="ru-RU"/>
        </w:rPr>
        <w:t>требованиям Объявления</w:t>
      </w:r>
      <w:r w:rsidRPr="002173E7">
        <w:rPr>
          <w:sz w:val="24"/>
          <w:szCs w:val="24"/>
          <w:lang w:eastAsia="ru-RU"/>
        </w:rPr>
        <w:t xml:space="preserve"> о конкурсе, уведомляются об этом по электронной почте.</w:t>
      </w:r>
    </w:p>
    <w:p w:rsidR="00C16A32" w:rsidRPr="0017047D" w:rsidRDefault="00C16A32" w:rsidP="00C16A32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17047D">
        <w:rPr>
          <w:sz w:val="24"/>
          <w:szCs w:val="24"/>
        </w:rPr>
        <w:t>5.2. Заявки, прошедшие техническую экспертизу, направляются на экспертизу в Российскую академию наук (далее – РАН).</w:t>
      </w:r>
    </w:p>
    <w:p w:rsidR="00C16A32" w:rsidRDefault="00C16A32" w:rsidP="00C16A32">
      <w:pPr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17047D">
        <w:rPr>
          <w:sz w:val="24"/>
          <w:szCs w:val="24"/>
          <w:lang w:eastAsia="ru-RU"/>
        </w:rPr>
        <w:t xml:space="preserve">5.3. После получения результатов экспертизы от РАН заявки рассматриваются конкурсной комиссией, которая формируется проректором по научной работе с привлечением членов научных комиссий в областях знаний, ведущих ученых СПбГУ и </w:t>
      </w:r>
      <w:r>
        <w:rPr>
          <w:sz w:val="24"/>
          <w:szCs w:val="24"/>
          <w:lang w:eastAsia="ru-RU"/>
        </w:rPr>
        <w:t xml:space="preserve">работников </w:t>
      </w:r>
      <w:r w:rsidRPr="0017047D">
        <w:rPr>
          <w:sz w:val="24"/>
          <w:szCs w:val="24"/>
          <w:lang w:eastAsia="ru-RU"/>
        </w:rPr>
        <w:t>сторонних организаций. Заявки могут напр</w:t>
      </w:r>
      <w:r>
        <w:rPr>
          <w:sz w:val="24"/>
          <w:szCs w:val="24"/>
          <w:lang w:eastAsia="ru-RU"/>
        </w:rPr>
        <w:t>авляться на внешнюю экспертизу. При рассмотрении заявок конкурсная комиссия может принимать во внимание возраст руководителей НИР. Преимущество при рассмотрении может быть отдано заявкам, руководителями которых выступают молодые ученые в возрасте до 39 лет.</w:t>
      </w:r>
    </w:p>
    <w:p w:rsidR="00C16A32" w:rsidRDefault="00C16A32" w:rsidP="00C16A32">
      <w:pPr>
        <w:spacing w:before="120"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</w:t>
      </w:r>
      <w:r w:rsidRPr="00C3602E">
        <w:rPr>
          <w:sz w:val="24"/>
          <w:szCs w:val="24"/>
          <w:lang w:eastAsia="ru-RU"/>
        </w:rPr>
        <w:t xml:space="preserve">. </w:t>
      </w:r>
      <w:r w:rsidRPr="002173E7">
        <w:rPr>
          <w:sz w:val="24"/>
          <w:szCs w:val="24"/>
          <w:lang w:eastAsia="ru-RU"/>
        </w:rPr>
        <w:t xml:space="preserve">Утверждение итогов Конкурса и объемов финансирования поддержанных заявок из средств СПбГУ </w:t>
      </w:r>
      <w:r>
        <w:rPr>
          <w:sz w:val="24"/>
          <w:szCs w:val="24"/>
          <w:lang w:eastAsia="ru-RU"/>
        </w:rPr>
        <w:t>оформляется приказом</w:t>
      </w:r>
      <w:r w:rsidRPr="002173E7">
        <w:rPr>
          <w:sz w:val="24"/>
          <w:szCs w:val="24"/>
          <w:lang w:eastAsia="ru-RU"/>
        </w:rPr>
        <w:t xml:space="preserve"> проректор</w:t>
      </w:r>
      <w:r>
        <w:rPr>
          <w:sz w:val="24"/>
          <w:szCs w:val="24"/>
          <w:lang w:eastAsia="ru-RU"/>
        </w:rPr>
        <w:t>а</w:t>
      </w:r>
      <w:r w:rsidRPr="002173E7">
        <w:rPr>
          <w:sz w:val="24"/>
          <w:szCs w:val="24"/>
          <w:lang w:eastAsia="ru-RU"/>
        </w:rPr>
        <w:t xml:space="preserve"> по научной работе.</w:t>
      </w:r>
    </w:p>
    <w:p w:rsidR="00917413" w:rsidRDefault="00917413" w:rsidP="00917413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br w:type="page"/>
      </w:r>
    </w:p>
    <w:p w:rsidR="00C16A32" w:rsidRPr="00052884" w:rsidRDefault="00C16A32" w:rsidP="00C16A32">
      <w:pPr>
        <w:spacing w:after="0" w:line="240" w:lineRule="auto"/>
        <w:jc w:val="right"/>
        <w:rPr>
          <w:i/>
          <w:sz w:val="24"/>
          <w:szCs w:val="24"/>
          <w:lang w:eastAsia="ru-RU"/>
        </w:rPr>
      </w:pPr>
      <w:r w:rsidRPr="00753422">
        <w:rPr>
          <w:sz w:val="24"/>
          <w:szCs w:val="24"/>
          <w:lang w:eastAsia="ru-RU"/>
        </w:rPr>
        <w:lastRenderedPageBreak/>
        <w:t>Приложение № 1 к Объявлению</w:t>
      </w:r>
      <w:r w:rsidRPr="00052884">
        <w:rPr>
          <w:sz w:val="24"/>
          <w:szCs w:val="24"/>
          <w:lang w:eastAsia="ru-RU"/>
        </w:rPr>
        <w:t>,</w:t>
      </w:r>
    </w:p>
    <w:p w:rsidR="00C16A32" w:rsidRPr="00052884" w:rsidRDefault="00C16A32" w:rsidP="00C16A32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  <w:proofErr w:type="gramStart"/>
      <w:r w:rsidRPr="00052884">
        <w:rPr>
          <w:sz w:val="24"/>
          <w:szCs w:val="24"/>
          <w:lang w:eastAsia="ru-RU"/>
        </w:rPr>
        <w:t>утвержденному</w:t>
      </w:r>
      <w:proofErr w:type="gramEnd"/>
      <w:r w:rsidRPr="00052884">
        <w:rPr>
          <w:sz w:val="24"/>
          <w:szCs w:val="24"/>
          <w:lang w:eastAsia="ru-RU"/>
        </w:rPr>
        <w:t xml:space="preserve"> Распоряжением </w:t>
      </w:r>
    </w:p>
    <w:p w:rsidR="00C16A32" w:rsidRPr="00052884" w:rsidRDefault="00C16A32" w:rsidP="00C16A32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</w:p>
    <w:p w:rsidR="00C16A32" w:rsidRPr="00052884" w:rsidRDefault="00C16A32" w:rsidP="00C16A32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  <w:r w:rsidRPr="00052884">
        <w:rPr>
          <w:sz w:val="24"/>
          <w:szCs w:val="24"/>
          <w:lang w:eastAsia="ru-RU"/>
        </w:rPr>
        <w:t>от ____________ № ___________</w:t>
      </w:r>
    </w:p>
    <w:p w:rsidR="00C16A32" w:rsidRPr="00052884" w:rsidRDefault="00C16A32" w:rsidP="00C16A32">
      <w:pPr>
        <w:spacing w:after="0" w:line="240" w:lineRule="auto"/>
        <w:ind w:left="567" w:hanging="567"/>
        <w:jc w:val="both"/>
        <w:rPr>
          <w:sz w:val="24"/>
          <w:szCs w:val="24"/>
          <w:lang w:eastAsia="ru-RU"/>
        </w:rPr>
      </w:pPr>
    </w:p>
    <w:p w:rsidR="00C16A32" w:rsidRDefault="00C16A32" w:rsidP="00C16A32">
      <w:pPr>
        <w:pStyle w:val="ConsPlusNonformat"/>
        <w:jc w:val="center"/>
        <w:rPr>
          <w:sz w:val="24"/>
          <w:szCs w:val="24"/>
        </w:rPr>
      </w:pPr>
    </w:p>
    <w:p w:rsidR="00C16A32" w:rsidRPr="00903278" w:rsidRDefault="00C16A32" w:rsidP="00C1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Проект тематики научных исследований,</w:t>
      </w:r>
    </w:p>
    <w:p w:rsidR="00C16A32" w:rsidRPr="00903278" w:rsidRDefault="00C16A32" w:rsidP="00C1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включаемых в планы научных работ научных организаций</w:t>
      </w:r>
    </w:p>
    <w:p w:rsidR="00C16A32" w:rsidRPr="00903278" w:rsidRDefault="00C16A32" w:rsidP="00C1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и образовательных организаций высшего образования, осуществляющих</w:t>
      </w:r>
    </w:p>
    <w:p w:rsidR="00C16A32" w:rsidRPr="00903278" w:rsidRDefault="00C16A32" w:rsidP="00C1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научные исследования за счет средств федерального бюджета</w:t>
      </w:r>
    </w:p>
    <w:p w:rsidR="00C16A32" w:rsidRDefault="00C16A32" w:rsidP="00C16A32">
      <w:pPr>
        <w:pStyle w:val="ConsPlusNormal"/>
        <w:jc w:val="both"/>
      </w:pPr>
    </w:p>
    <w:p w:rsidR="00C16A32" w:rsidRPr="00753422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22">
        <w:rPr>
          <w:rFonts w:ascii="Times New Roman" w:hAnsi="Times New Roman" w:cs="Times New Roman"/>
          <w:sz w:val="24"/>
          <w:szCs w:val="24"/>
        </w:rPr>
        <w:t>Наименование  организации,  осуществляющей  научные  исследования  за  счет</w:t>
      </w:r>
    </w:p>
    <w:p w:rsidR="00C16A32" w:rsidRPr="00753422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22">
        <w:rPr>
          <w:rFonts w:ascii="Times New Roman" w:hAnsi="Times New Roman" w:cs="Times New Roman"/>
          <w:sz w:val="24"/>
          <w:szCs w:val="24"/>
        </w:rPr>
        <w:t>средств  федерального  бюджета  -  заявителя  тематики научных исследований</w:t>
      </w:r>
    </w:p>
    <w:p w:rsidR="00C16A32" w:rsidRPr="00753422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22">
        <w:rPr>
          <w:rFonts w:ascii="Times New Roman" w:hAnsi="Times New Roman" w:cs="Times New Roman"/>
          <w:sz w:val="24"/>
          <w:szCs w:val="24"/>
        </w:rPr>
        <w:t>(далее - научная тема)</w:t>
      </w:r>
    </w:p>
    <w:p w:rsidR="00C16A32" w:rsidRPr="00B91D6B" w:rsidRDefault="00C16A32" w:rsidP="00C16A32">
      <w:pPr>
        <w:pStyle w:val="ConsPlusNormal"/>
        <w:jc w:val="both"/>
        <w:rPr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RPr="00B91D6B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A7D23" w:rsidRDefault="00C16A32" w:rsidP="00B6486B">
            <w:pPr>
              <w:pStyle w:val="ConsPlusNormal"/>
            </w:pPr>
            <w:r w:rsidRPr="004A7D23">
              <w:t>Федеральное государственное бюджетное образовательное учреждение</w:t>
            </w:r>
          </w:p>
          <w:p w:rsidR="00C16A32" w:rsidRPr="004A7D23" w:rsidRDefault="00C16A32" w:rsidP="00B6486B">
            <w:pPr>
              <w:pStyle w:val="ConsPlusNormal"/>
            </w:pPr>
            <w:r w:rsidRPr="004A7D23">
              <w:t>высшего образования «САНКТ-ПЕТЕРБУРГСКИЙ ГОСУДАРСТВЕННЫЙ УНИВЕРСИТЕТ»</w:t>
            </w:r>
          </w:p>
          <w:p w:rsidR="00C16A32" w:rsidRPr="00B91D6B" w:rsidRDefault="00C16A32" w:rsidP="00B6486B">
            <w:pPr>
              <w:pStyle w:val="ConsPlusNormal"/>
              <w:rPr>
                <w:highlight w:val="yellow"/>
              </w:rPr>
            </w:pPr>
            <w:r w:rsidRPr="004A7D23">
              <w:t>(СПбГУ)</w:t>
            </w:r>
          </w:p>
        </w:tc>
      </w:tr>
    </w:tbl>
    <w:p w:rsidR="00C16A32" w:rsidRPr="00B91D6B" w:rsidRDefault="00C16A32" w:rsidP="00C16A32">
      <w:pPr>
        <w:pStyle w:val="ConsPlusNormal"/>
        <w:jc w:val="both"/>
        <w:rPr>
          <w:highlight w:val="yellow"/>
        </w:rPr>
      </w:pPr>
    </w:p>
    <w:p w:rsidR="00C16A32" w:rsidRPr="00753422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22">
        <w:rPr>
          <w:rFonts w:ascii="Times New Roman" w:hAnsi="Times New Roman" w:cs="Times New Roman"/>
          <w:sz w:val="24"/>
          <w:szCs w:val="24"/>
        </w:rPr>
        <w:t>Наименование  учредителя  либо  государственного  органа  или  организации,</w:t>
      </w: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422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753422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A7D23" w:rsidRDefault="00C16A32" w:rsidP="00B6486B">
            <w:pPr>
              <w:pStyle w:val="ConsPlusNormal"/>
            </w:pPr>
            <w:r w:rsidRPr="004A7D23">
              <w:t>Правительство Российской Федерации</w:t>
            </w: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Наименование научной темы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Код (шифр) научной темы, присвоенный учредителем (организацией)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753422" w:rsidRDefault="00C16A32" w:rsidP="00B6486B">
            <w:pPr>
              <w:pStyle w:val="ConsPlusNormal"/>
              <w:rPr>
                <w:i/>
              </w:rPr>
            </w:pPr>
            <w:r w:rsidRPr="00753422">
              <w:rPr>
                <w:i/>
              </w:rPr>
              <w:t>Информация не вносится</w:t>
            </w: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 xml:space="preserve">Номер        государственного        учета        </w:t>
      </w:r>
      <w:proofErr w:type="gramStart"/>
      <w:r w:rsidRPr="00903278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proofErr w:type="gramEnd"/>
      <w:r w:rsidRPr="00903278">
        <w:rPr>
          <w:rFonts w:ascii="Times New Roman" w:hAnsi="Times New Roman" w:cs="Times New Roman"/>
          <w:sz w:val="24"/>
          <w:szCs w:val="24"/>
        </w:rPr>
        <w:t>,</w:t>
      </w: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 xml:space="preserve">опытно-конструкторской   работы  </w:t>
      </w:r>
      <w:proofErr w:type="gramStart"/>
      <w:r w:rsidRPr="009032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3278">
        <w:rPr>
          <w:rFonts w:ascii="Times New Roman" w:hAnsi="Times New Roman" w:cs="Times New Roman"/>
          <w:sz w:val="24"/>
          <w:szCs w:val="24"/>
        </w:rPr>
        <w:t xml:space="preserve">  Единой  государственной  информационной</w:t>
      </w: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системе  учета результатов научно-исследовательских, опытно-конструкторских</w:t>
      </w:r>
    </w:p>
    <w:p w:rsidR="00C16A32" w:rsidRDefault="00C16A32" w:rsidP="00C16A32">
      <w:pPr>
        <w:pStyle w:val="ConsPlusNonformat"/>
        <w:jc w:val="both"/>
      </w:pPr>
      <w:r w:rsidRPr="00903278">
        <w:rPr>
          <w:rFonts w:ascii="Times New Roman" w:hAnsi="Times New Roman" w:cs="Times New Roman"/>
          <w:sz w:val="24"/>
          <w:szCs w:val="24"/>
        </w:rPr>
        <w:t xml:space="preserve">и технологических работ гражданского назначения (далее - ЕГИСУ НИОКТР) </w:t>
      </w:r>
      <w:hyperlink w:anchor="Par547" w:tooltip="&lt;3&gt; Постановление Правительства Российской Федерации от 12 апреля 2013 г. N 327 &quot;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&quot; (Собрание законодательства " w:history="1">
        <w:r w:rsidRPr="00903278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 w:rsidRPr="00753422">
              <w:rPr>
                <w:i/>
              </w:rPr>
              <w:t>Информация не вносится</w:t>
            </w: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22">
        <w:rPr>
          <w:rFonts w:ascii="Times New Roman" w:hAnsi="Times New Roman" w:cs="Times New Roman"/>
          <w:sz w:val="24"/>
          <w:szCs w:val="24"/>
        </w:rPr>
        <w:t>Срок реализации научной темы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C16A32" w:rsidRPr="00471C77" w:rsidTr="00B6486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Год начала (для продолжающихся научных тем):</w:t>
            </w:r>
            <w:r w:rsidRPr="00471C77">
              <w:rPr>
                <w:i/>
              </w:rPr>
              <w:t>2</w:t>
            </w:r>
            <w:r w:rsidRPr="00471C77">
              <w:t>021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8B393D" w:rsidRDefault="008B393D" w:rsidP="00B6486B">
            <w:pPr>
              <w:pStyle w:val="ConsPlusNormal"/>
              <w:rPr>
                <w:lang w:val="en-US"/>
              </w:rPr>
            </w:pPr>
            <w:r w:rsidRPr="00762529">
              <w:t xml:space="preserve">Год окончания:2022 </w:t>
            </w:r>
            <w:r w:rsidR="00671BB1" w:rsidRPr="00762529">
              <w:t>(2023)</w:t>
            </w:r>
          </w:p>
        </w:tc>
      </w:tr>
    </w:tbl>
    <w:p w:rsidR="00C16A32" w:rsidRPr="00471C77" w:rsidRDefault="00C16A32" w:rsidP="00C16A32">
      <w:pPr>
        <w:pStyle w:val="ConsPlusNormal"/>
        <w:jc w:val="both"/>
      </w:pPr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C77">
        <w:rPr>
          <w:rFonts w:ascii="Times New Roman" w:hAnsi="Times New Roman" w:cs="Times New Roman"/>
          <w:sz w:val="24"/>
          <w:szCs w:val="24"/>
        </w:rPr>
        <w:t>Наименование   этапа   научной   темы   (для   прикладных   исследований  и</w:t>
      </w:r>
      <w:proofErr w:type="gramEnd"/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экспериментальных разработок)</w:t>
      </w:r>
    </w:p>
    <w:p w:rsidR="00C16A32" w:rsidRPr="00471C77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RPr="00471C77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</w:tbl>
    <w:p w:rsidR="00C16A32" w:rsidRPr="00471C77" w:rsidRDefault="00C16A32" w:rsidP="00C16A32">
      <w:pPr>
        <w:pStyle w:val="ConsPlusNormal"/>
        <w:jc w:val="both"/>
      </w:pPr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C77">
        <w:rPr>
          <w:rFonts w:ascii="Times New Roman" w:hAnsi="Times New Roman" w:cs="Times New Roman"/>
          <w:sz w:val="24"/>
          <w:szCs w:val="24"/>
        </w:rPr>
        <w:t>Срок реализации этапа научной темы (дата начала и окончания этапа в формате</w:t>
      </w:r>
      <w:proofErr w:type="gramEnd"/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471C7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71C77">
        <w:rPr>
          <w:rFonts w:ascii="Times New Roman" w:hAnsi="Times New Roman" w:cs="Times New Roman"/>
          <w:sz w:val="24"/>
          <w:szCs w:val="24"/>
        </w:rPr>
        <w:t>Г. согласно техническому заданию)</w:t>
      </w:r>
    </w:p>
    <w:p w:rsidR="00C16A32" w:rsidRPr="00471C77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C16A32" w:rsidRPr="00471C77" w:rsidTr="00B6486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  <w:jc w:val="both"/>
            </w:pPr>
            <w:r w:rsidRPr="00471C77">
              <w:t>Дата начала: 01.01.2021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Дата окончания:</w:t>
            </w:r>
            <w:r w:rsidRPr="00471C77">
              <w:rPr>
                <w:i/>
              </w:rPr>
              <w:t xml:space="preserve"> </w:t>
            </w:r>
            <w:r w:rsidRPr="00471C77">
              <w:t>31.12.2021</w:t>
            </w:r>
          </w:p>
        </w:tc>
      </w:tr>
    </w:tbl>
    <w:p w:rsidR="00C16A32" w:rsidRPr="00471C77" w:rsidRDefault="00C16A32" w:rsidP="00C16A32">
      <w:pPr>
        <w:pStyle w:val="ConsPlusNormal"/>
        <w:jc w:val="both"/>
      </w:pPr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C77">
        <w:rPr>
          <w:rFonts w:ascii="Times New Roman" w:hAnsi="Times New Roman" w:cs="Times New Roman"/>
          <w:sz w:val="24"/>
          <w:szCs w:val="24"/>
        </w:rPr>
        <w:t>Вид  научной  (научно-технической)  деятельности  (нужное  отмечается любым</w:t>
      </w:r>
      <w:proofErr w:type="gramEnd"/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знаком в соответствующем квадрате)</w:t>
      </w:r>
    </w:p>
    <w:p w:rsidR="00C16A32" w:rsidRPr="00471C77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5499"/>
        <w:gridCol w:w="1128"/>
      </w:tblGrid>
      <w:tr w:rsidR="00C16A32" w:rsidRPr="00471C77" w:rsidTr="00B6486B"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173B7C">
              <w:t>Фундаментальные исследования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173B7C">
            <w:pPr>
              <w:pStyle w:val="ConsPlusNormal"/>
              <w:numPr>
                <w:ilvl w:val="0"/>
                <w:numId w:val="24"/>
              </w:numPr>
              <w:rPr>
                <w:b/>
              </w:rPr>
            </w:pPr>
          </w:p>
        </w:tc>
      </w:tr>
      <w:tr w:rsidR="00C16A32" w:rsidRPr="00471C77" w:rsidTr="00B6486B"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Поисковые (ориентированные фундаментальные) исследования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  <w:tr w:rsidR="00C16A32" w:rsidRPr="00471C77" w:rsidTr="00B6486B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Прикладные исследования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Выбор технологической концепции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  <w:tr w:rsidR="00C16A32" w:rsidRPr="00471C77" w:rsidTr="00B6486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Разработка и лабораторная проверка ключевых элементов технологии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  <w:tr w:rsidR="00C16A32" w:rsidRPr="00471C77" w:rsidTr="00B6486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proofErr w:type="gramStart"/>
            <w:r w:rsidRPr="00471C77">
      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  <w:tr w:rsidR="00C16A32" w:rsidRPr="00471C77" w:rsidTr="00B6486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Проведение специализированных мониторингов, обследований, опросов организаций и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  <w:tr w:rsidR="00C16A32" w:rsidRPr="00471C77" w:rsidTr="00B6486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Разработка нормативных и (или) нормативно-технических документов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  <w:tr w:rsidR="00C16A32" w:rsidRPr="00471C77" w:rsidTr="00B6486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Экспертно-аналитическая деятельность в интересах (по заказам) органов государственной власти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  <w:tr w:rsidR="00C16A32" w:rsidRPr="00471C77" w:rsidTr="00B6486B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Экспериментальные разработки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Проектные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  <w:tr w:rsidR="00C16A32" w:rsidRPr="00471C77" w:rsidTr="00B6486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Опытно-конструкторские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  <w:tr w:rsidR="00C16A32" w:rsidRPr="00471C77" w:rsidTr="00B6486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Технологические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  <w:tr w:rsidR="00C16A32" w:rsidRPr="00471C77" w:rsidTr="00B6486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Опытное производство и испытания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</w:tbl>
    <w:p w:rsidR="00C16A32" w:rsidRPr="00471C77" w:rsidRDefault="00C16A32" w:rsidP="00C16A32">
      <w:pPr>
        <w:pStyle w:val="ConsPlusNormal"/>
        <w:jc w:val="both"/>
      </w:pPr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Ключевые слова, характеризующие тематику (от 5 до 10 слов, через запятую)</w:t>
      </w:r>
    </w:p>
    <w:p w:rsidR="00C16A32" w:rsidRPr="00471C77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RPr="00471C77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</w:tbl>
    <w:p w:rsidR="00C16A32" w:rsidRPr="00471C77" w:rsidRDefault="00C16A32" w:rsidP="00C16A32">
      <w:pPr>
        <w:pStyle w:val="ConsPlusNormal"/>
        <w:jc w:val="both"/>
      </w:pPr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Коды  тематических  рубрик  Государственного рубрикатора научно-технической</w:t>
      </w:r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 xml:space="preserve">информации (далее - ГРНТИ) </w:t>
      </w:r>
      <w:hyperlink w:anchor="Par548" w:tooltip="&lt;4&gt; ГОСТ Р 7.0.49-2007. Государственный рубрикатор научно-технической информации. Структура, правила использования и ведения (утвержден и введен в действие приказом Федерального агентства по техническому регулированию и метрологии от 12 марта 2007 г. N 29-ст) " w:history="1">
        <w:r w:rsidRPr="00471C77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C16A32" w:rsidRPr="00471C77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67"/>
        <w:gridCol w:w="2267"/>
        <w:gridCol w:w="2267"/>
      </w:tblGrid>
      <w:tr w:rsidR="00C16A32" w:rsidRPr="00471C77" w:rsidTr="00B6486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</w:tbl>
    <w:p w:rsidR="00C16A32" w:rsidRPr="00471C77" w:rsidRDefault="00C16A32" w:rsidP="00C16A32">
      <w:pPr>
        <w:pStyle w:val="ConsPlusNormal"/>
        <w:jc w:val="both"/>
      </w:pPr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Коды международной классификации отраслей науки и технологий, разработанной</w:t>
      </w:r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Организацией экономического сотрудничества и развития (ОЭСР) (FOS, 2007)</w:t>
      </w:r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В  случае если для тем, для которых указаны коды классификаторов ГРНТИ/OECD</w:t>
      </w:r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разных тематических рубрик первого уровня, определяется ведущее направление</w:t>
      </w: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наук (указывается первым) и дается обоснование междисциплинарного подхода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67"/>
        <w:gridCol w:w="2267"/>
        <w:gridCol w:w="2267"/>
      </w:tblGrid>
      <w:tr w:rsidR="00C16A32" w:rsidTr="00B6486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В  случае соответствия тем одному  коду классификаторов ГРНТИ/OECD описание</w:t>
      </w: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не приводится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 xml:space="preserve">Соответствие    научной    темы    приоритетным    направлениям   </w:t>
      </w:r>
      <w:hyperlink r:id="rId12" w:history="1">
        <w:r w:rsidRPr="00903278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научно-технологического развития Российской Федерации (далее - СНТР) &lt;7&gt;</w:t>
      </w: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 xml:space="preserve">В   случае   соответствия   заявленной  темы  нескольким  приоритетам  </w:t>
      </w:r>
      <w:hyperlink r:id="rId13" w:history="1">
        <w:r w:rsidRPr="00903278">
          <w:rPr>
            <w:rFonts w:ascii="Times New Roman" w:hAnsi="Times New Roman" w:cs="Times New Roman"/>
            <w:color w:val="0000FF"/>
            <w:sz w:val="24"/>
            <w:szCs w:val="24"/>
          </w:rPr>
          <w:t>СНТР</w:t>
        </w:r>
      </w:hyperlink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 xml:space="preserve">определяется   ведущее   приоритетное   направление   по   приоритету  </w:t>
      </w:r>
      <w:hyperlink r:id="rId14" w:history="1">
        <w:r w:rsidRPr="00903278">
          <w:rPr>
            <w:rFonts w:ascii="Times New Roman" w:hAnsi="Times New Roman" w:cs="Times New Roman"/>
            <w:color w:val="0000FF"/>
            <w:sz w:val="24"/>
            <w:szCs w:val="24"/>
          </w:rPr>
          <w:t>СНТР</w:t>
        </w:r>
      </w:hyperlink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(указывается первым) и дается обоснование и описание межотраслевого подхода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5726"/>
      </w:tblGrid>
      <w:tr w:rsidR="00C16A32" w:rsidTr="00B6486B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F35117" w:rsidP="00B6486B">
            <w:pPr>
              <w:pStyle w:val="ConsPlusNormal"/>
            </w:pPr>
            <w:hyperlink r:id="rId15" w:history="1">
              <w:r w:rsidR="00C16A32">
                <w:rPr>
                  <w:color w:val="0000FF"/>
                </w:rPr>
                <w:t>пункт 20 подпункты "а"</w:t>
              </w:r>
            </w:hyperlink>
            <w:r w:rsidR="00C16A32">
              <w:t xml:space="preserve"> - </w:t>
            </w:r>
            <w:hyperlink r:id="rId16" w:history="1">
              <w:r w:rsidR="00C16A32">
                <w:rPr>
                  <w:color w:val="0000FF"/>
                </w:rPr>
                <w:t>"ж"</w:t>
              </w:r>
            </w:hyperlink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 xml:space="preserve">Наименование приоритета </w:t>
            </w:r>
            <w:hyperlink r:id="rId17" w:history="1">
              <w:r>
                <w:rPr>
                  <w:color w:val="0000FF"/>
                </w:rPr>
                <w:t>СНТР</w:t>
              </w:r>
            </w:hyperlink>
          </w:p>
        </w:tc>
      </w:tr>
      <w:tr w:rsidR="00C16A32" w:rsidTr="00B6486B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F35117" w:rsidP="00B6486B">
            <w:pPr>
              <w:pStyle w:val="ConsPlusNormal"/>
            </w:pPr>
            <w:hyperlink r:id="rId18" w:history="1">
              <w:r w:rsidR="00C16A32">
                <w:rPr>
                  <w:color w:val="0000FF"/>
                </w:rPr>
                <w:t>пункт 20 подпункты "а"</w:t>
              </w:r>
            </w:hyperlink>
            <w:r w:rsidR="00C16A32">
              <w:t xml:space="preserve"> - </w:t>
            </w:r>
            <w:hyperlink r:id="rId19" w:history="1">
              <w:r w:rsidR="00C16A32">
                <w:rPr>
                  <w:color w:val="0000FF"/>
                </w:rPr>
                <w:t>"ж"</w:t>
              </w:r>
            </w:hyperlink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 xml:space="preserve">Наименование приоритета </w:t>
            </w:r>
            <w:hyperlink r:id="rId20" w:history="1">
              <w:r>
                <w:rPr>
                  <w:color w:val="0000FF"/>
                </w:rPr>
                <w:t>СНТР</w:t>
              </w:r>
            </w:hyperlink>
          </w:p>
        </w:tc>
      </w:tr>
      <w:tr w:rsidR="00C16A32" w:rsidTr="00B6486B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F35117" w:rsidP="00B6486B">
            <w:pPr>
              <w:pStyle w:val="ConsPlusNormal"/>
            </w:pPr>
            <w:hyperlink r:id="rId21" w:history="1">
              <w:r w:rsidR="00C16A32">
                <w:rPr>
                  <w:color w:val="0000FF"/>
                </w:rPr>
                <w:t>пункт 20 подпункты "а"</w:t>
              </w:r>
            </w:hyperlink>
            <w:r w:rsidR="00C16A32">
              <w:t xml:space="preserve"> - </w:t>
            </w:r>
            <w:hyperlink r:id="rId22" w:history="1">
              <w:r w:rsidR="00C16A32">
                <w:rPr>
                  <w:color w:val="0000FF"/>
                </w:rPr>
                <w:t>"ж"</w:t>
              </w:r>
            </w:hyperlink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 xml:space="preserve">Наименование приоритета </w:t>
            </w:r>
            <w:hyperlink r:id="rId23" w:history="1">
              <w:r>
                <w:rPr>
                  <w:color w:val="0000FF"/>
                </w:rPr>
                <w:t>СНТР</w:t>
              </w:r>
            </w:hyperlink>
          </w:p>
        </w:tc>
      </w:tr>
    </w:tbl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Цель исследования, экспериментальной разработки</w:t>
      </w: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Формулируется цель исследования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Актуальность проблемы, предлагаемой к решению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Описание задач, предлагаемых к решению</w:t>
      </w: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Раскрывается содержание научных и научно-технических задач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 xml:space="preserve">Предполагаемые   (ожидаемые)   результаты   и   их  </w:t>
      </w:r>
      <w:proofErr w:type="gramStart"/>
      <w:r w:rsidRPr="00B51DBD">
        <w:rPr>
          <w:rFonts w:ascii="Times New Roman" w:hAnsi="Times New Roman" w:cs="Times New Roman"/>
          <w:sz w:val="24"/>
          <w:szCs w:val="24"/>
        </w:rPr>
        <w:t>возможная</w:t>
      </w:r>
      <w:proofErr w:type="gramEnd"/>
      <w:r w:rsidRPr="00B51DBD">
        <w:rPr>
          <w:rFonts w:ascii="Times New Roman" w:hAnsi="Times New Roman" w:cs="Times New Roman"/>
          <w:sz w:val="24"/>
          <w:szCs w:val="24"/>
        </w:rPr>
        <w:t xml:space="preserve">  практическая</w:t>
      </w:r>
    </w:p>
    <w:p w:rsidR="00C16A32" w:rsidRDefault="00C16A32" w:rsidP="00C16A32">
      <w:pPr>
        <w:pStyle w:val="ConsPlusNonformat"/>
        <w:jc w:val="both"/>
      </w:pPr>
      <w:r w:rsidRPr="00B51DBD">
        <w:rPr>
          <w:rFonts w:ascii="Times New Roman" w:hAnsi="Times New Roman" w:cs="Times New Roman"/>
          <w:sz w:val="24"/>
          <w:szCs w:val="24"/>
        </w:rPr>
        <w:lastRenderedPageBreak/>
        <w:t>значимость (применимость)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Научное и научно-техническое сотрудничество, в том числе международное</w:t>
      </w: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 xml:space="preserve">Приводятся   основания   (соглашения,   договоры,   контракты)   участия  </w:t>
      </w:r>
      <w:proofErr w:type="gramStart"/>
      <w:r w:rsidRPr="00B51DB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 xml:space="preserve">международных  и российских исследовательских </w:t>
      </w:r>
      <w:proofErr w:type="gramStart"/>
      <w:r w:rsidRPr="00B51DBD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B51DBD">
        <w:rPr>
          <w:rFonts w:ascii="Times New Roman" w:hAnsi="Times New Roman" w:cs="Times New Roman"/>
          <w:sz w:val="24"/>
          <w:szCs w:val="24"/>
        </w:rPr>
        <w:t>, проектах, научных</w:t>
      </w: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DBD">
        <w:rPr>
          <w:rFonts w:ascii="Times New Roman" w:hAnsi="Times New Roman" w:cs="Times New Roman"/>
          <w:sz w:val="24"/>
          <w:szCs w:val="24"/>
        </w:rPr>
        <w:t>коллаборациях</w:t>
      </w:r>
      <w:proofErr w:type="spellEnd"/>
      <w:r w:rsidRPr="00B51DBD">
        <w:rPr>
          <w:rFonts w:ascii="Times New Roman" w:hAnsi="Times New Roman" w:cs="Times New Roman"/>
          <w:sz w:val="24"/>
          <w:szCs w:val="24"/>
        </w:rPr>
        <w:t xml:space="preserve">  и  консорциумах, участия российских и зарубежных партнеров </w:t>
      </w:r>
      <w:proofErr w:type="gramStart"/>
      <w:r w:rsidRPr="00B51DB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DBD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B51DBD">
        <w:rPr>
          <w:rFonts w:ascii="Times New Roman" w:hAnsi="Times New Roman" w:cs="Times New Roman"/>
          <w:sz w:val="24"/>
          <w:szCs w:val="24"/>
        </w:rPr>
        <w:t xml:space="preserve">  научного  исследования  (физических лиц</w:t>
      </w:r>
      <w:r>
        <w:t xml:space="preserve"> </w:t>
      </w:r>
      <w:r w:rsidRPr="00B51DBD">
        <w:rPr>
          <w:rFonts w:ascii="Times New Roman" w:hAnsi="Times New Roman" w:cs="Times New Roman"/>
          <w:sz w:val="24"/>
          <w:szCs w:val="24"/>
        </w:rPr>
        <w:t>и организаций), а также</w:t>
      </w: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иные формы сотрудничества (заполняется при наличии)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Планируемые показатели на финансовый год</w:t>
      </w: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DBD">
        <w:rPr>
          <w:rFonts w:ascii="Times New Roman" w:hAnsi="Times New Roman" w:cs="Times New Roman"/>
          <w:sz w:val="24"/>
          <w:szCs w:val="24"/>
        </w:rPr>
        <w:t xml:space="preserve">(в </w:t>
      </w:r>
      <w:hyperlink w:anchor="Par253" w:tooltip="1" w:history="1">
        <w:r w:rsidRPr="00B51DBD">
          <w:rPr>
            <w:rFonts w:ascii="Times New Roman" w:hAnsi="Times New Roman" w:cs="Times New Roman"/>
            <w:color w:val="0000FF"/>
            <w:sz w:val="24"/>
            <w:szCs w:val="24"/>
          </w:rPr>
          <w:t>строках 1</w:t>
        </w:r>
      </w:hyperlink>
      <w:r w:rsidRPr="00B51D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1" w:tooltip="2" w:history="1">
        <w:r w:rsidRPr="00B51DBD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B51D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5" w:tooltip="3" w:history="1">
        <w:r w:rsidRPr="00B51DBD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B51D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9" w:tooltip="4" w:history="1">
        <w:r w:rsidRPr="00B51DBD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B51D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7" w:tooltip="6" w:history="1">
        <w:r w:rsidRPr="00B51DBD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B51DB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81" w:tooltip="7" w:history="1">
        <w:r w:rsidRPr="00B51DBD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B51DBD">
        <w:rPr>
          <w:rFonts w:ascii="Times New Roman" w:hAnsi="Times New Roman" w:cs="Times New Roman"/>
          <w:sz w:val="24"/>
          <w:szCs w:val="24"/>
        </w:rPr>
        <w:t xml:space="preserve"> одна публикация не может учитываться несколько</w:t>
      </w:r>
      <w:proofErr w:type="gramEnd"/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раз)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122"/>
        <w:gridCol w:w="1133"/>
        <w:gridCol w:w="1247"/>
      </w:tblGrid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proofErr w:type="gramStart"/>
            <w:r>
              <w:t>Наименование показателя (в зависимости от характера исследований (фундаментальные, поисковые, прикладные, экспериментальные разработки)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bookmarkStart w:id="1" w:name="Par253"/>
            <w:bookmarkEnd w:id="1"/>
            <w:r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 xml:space="preserve">Публикации (типа </w:t>
            </w:r>
            <w:proofErr w:type="spellStart"/>
            <w:r>
              <w:t>article</w:t>
            </w:r>
            <w:proofErr w:type="spellEnd"/>
            <w:r>
              <w:t xml:space="preserve"> и </w:t>
            </w:r>
            <w:proofErr w:type="spellStart"/>
            <w:r>
              <w:t>review</w:t>
            </w:r>
            <w:proofErr w:type="spellEnd"/>
            <w:r>
              <w:t>) в научных журналах, индексируемых в международных базах научного цитирования (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Collection</w:t>
            </w:r>
            <w:proofErr w:type="spellEnd"/>
            <w:r>
              <w:t xml:space="preserve"> и (или) </w:t>
            </w:r>
            <w:proofErr w:type="spellStart"/>
            <w:r>
              <w:t>Scopus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1.1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из них в научных журналах первого и второго квартилей (квартиль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bookmarkStart w:id="2" w:name="Par261"/>
            <w:bookmarkEnd w:id="2"/>
            <w: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 xml:space="preserve">Рецензируемые доклады в основной программе конференций по тематической области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уровня A и A* по рейтингу CORE, опубликованные в сборниках конференций или зарубежных журналах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bookmarkStart w:id="3" w:name="Par265"/>
            <w:bookmarkEnd w:id="3"/>
            <w:r>
              <w:t>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Прочие публикации в научных журналах, входящих в ядро РИНЦ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bookmarkStart w:id="4" w:name="Par269"/>
            <w:bookmarkEnd w:id="4"/>
            <w:r>
              <w:t>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 xml:space="preserve">Прочие публикации (препринты и другие) в общепризнанных международных </w:t>
            </w:r>
            <w:proofErr w:type="spellStart"/>
            <w:r>
              <w:t>репозиториях</w:t>
            </w:r>
            <w:proofErr w:type="spellEnd"/>
            <w:r>
              <w:t xml:space="preserve"> по отраслям науки (SSRN, </w:t>
            </w:r>
            <w:proofErr w:type="spellStart"/>
            <w:r>
              <w:t>RePEc</w:t>
            </w:r>
            <w:proofErr w:type="spellEnd"/>
            <w:r>
              <w:t>, arXiv.org и другие)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bookmarkStart w:id="5" w:name="Par277"/>
            <w:bookmarkEnd w:id="5"/>
            <w:r>
              <w:t>6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  <w:r>
              <w:t>Рецензируемые монографии (при наличии ISBN), рецензируемые энциклопедии (при наличии ISBN)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bookmarkStart w:id="6" w:name="Par281"/>
            <w:bookmarkEnd w:id="6"/>
            <w:r>
              <w:t>7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  <w:r>
              <w:t xml:space="preserve">Главы в рецензируемых монографиях (при наличии </w:t>
            </w:r>
            <w:r>
              <w:lastRenderedPageBreak/>
              <w:t>ISBN), статьи в рецензируемых энциклопедиях (при наличии ISBN)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9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Число поданных заявок на получение патента или регистрацию результата интеллектуальной деятельности (далее - РИД)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10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  <w:r>
              <w:t>Научно-технический результат, завершающийся изготовлением, предварительными и приемочными испытаниями опытного образца (опытной партии), тыс. рублей (для экспериментальных разработок)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11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  <w:r>
              <w:t>Доля исследователей в возрасте до 39 лет в численности основных исполнителей темы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12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  <w:r>
              <w:t>Защищенные диссертации по теме исследования: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12.1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  <w:r>
              <w:t>кандидатские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12.2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  <w:r>
              <w:t>докторские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13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  <w:r>
              <w:t>Количество планируемых к разработке медицинских технологий в рамках научной темы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Сведения о руководителе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04"/>
        <w:gridCol w:w="588"/>
        <w:gridCol w:w="1134"/>
        <w:gridCol w:w="737"/>
        <w:gridCol w:w="680"/>
        <w:gridCol w:w="680"/>
        <w:gridCol w:w="850"/>
        <w:gridCol w:w="680"/>
        <w:gridCol w:w="567"/>
        <w:gridCol w:w="680"/>
        <w:gridCol w:w="737"/>
      </w:tblGrid>
      <w:tr w:rsidR="00C16A32" w:rsidTr="00B648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Ученая степень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Ученое 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 xml:space="preserve">WOS </w:t>
            </w:r>
            <w:proofErr w:type="spellStart"/>
            <w:r>
              <w:t>Research</w:t>
            </w:r>
            <w:proofErr w:type="spellEnd"/>
            <w:r>
              <w:t xml:space="preserve"> 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proofErr w:type="spellStart"/>
            <w:r>
              <w:t>Scopus</w:t>
            </w:r>
            <w:proofErr w:type="spellEnd"/>
            <w:r>
              <w:t xml:space="preserve"> </w:t>
            </w:r>
            <w:proofErr w:type="spellStart"/>
            <w:r>
              <w:t>Author</w:t>
            </w:r>
            <w:proofErr w:type="spellEnd"/>
            <w:r>
              <w:t xml:space="preserve"> 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ID РИНЦ (при наличии)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Ссылка на web-страницу (при наличии)</w:t>
            </w:r>
          </w:p>
        </w:tc>
      </w:tr>
      <w:tr w:rsidR="00C16A32" w:rsidTr="00B648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Сведения об основных исполнителях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04"/>
        <w:gridCol w:w="588"/>
        <w:gridCol w:w="1134"/>
        <w:gridCol w:w="737"/>
        <w:gridCol w:w="680"/>
        <w:gridCol w:w="680"/>
        <w:gridCol w:w="850"/>
        <w:gridCol w:w="680"/>
        <w:gridCol w:w="567"/>
        <w:gridCol w:w="680"/>
        <w:gridCol w:w="737"/>
      </w:tblGrid>
      <w:tr w:rsidR="00C16A32" w:rsidTr="00B648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Ученая степень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Ученое 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 xml:space="preserve">WOS </w:t>
            </w:r>
            <w:proofErr w:type="spellStart"/>
            <w:r>
              <w:t>Research</w:t>
            </w:r>
            <w:proofErr w:type="spellEnd"/>
            <w:r>
              <w:t xml:space="preserve"> 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proofErr w:type="spellStart"/>
            <w:r>
              <w:t>Scopus</w:t>
            </w:r>
            <w:proofErr w:type="spellEnd"/>
            <w:r>
              <w:t xml:space="preserve"> </w:t>
            </w:r>
            <w:proofErr w:type="spellStart"/>
            <w:r>
              <w:t>Author</w:t>
            </w:r>
            <w:proofErr w:type="spellEnd"/>
            <w:r>
              <w:t xml:space="preserve"> 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ID РИНЦ (при наличии)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Ссылка на web-страницу (при наличии)</w:t>
            </w:r>
          </w:p>
        </w:tc>
      </w:tr>
      <w:tr w:rsidR="00C16A32" w:rsidTr="00B648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123"/>
      </w:tblGrid>
      <w:tr w:rsidR="00C16A32" w:rsidTr="00B6486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Планируемая численность персонала, выполняющего исследования и разработки, всего</w:t>
            </w:r>
          </w:p>
          <w:p w:rsidR="00C16A32" w:rsidRDefault="00C16A32" w:rsidP="00B6486B">
            <w:pPr>
              <w:pStyle w:val="ConsPlusNormal"/>
            </w:pPr>
            <w:r>
              <w:t>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исследователи (научные работники)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техники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вспомогательный персонал (в том числе ассистенты, стажеры)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 xml:space="preserve">Научный  задел,  имеющийся у коллектива, который может быть использован </w:t>
      </w:r>
      <w:proofErr w:type="gramStart"/>
      <w:r w:rsidRPr="00B51DB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достижения  целей,  предлагаемых  к  разработке  научных тем или результаты</w:t>
      </w: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предыдущего этапа</w:t>
      </w: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В  случае новой темы кратко излагаются основные ранее полученные результаты</w:t>
      </w: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DBD">
        <w:rPr>
          <w:rFonts w:ascii="Times New Roman" w:hAnsi="Times New Roman" w:cs="Times New Roman"/>
          <w:sz w:val="24"/>
          <w:szCs w:val="24"/>
        </w:rPr>
        <w:t>коллектива,   в  случае  продолжающейся  темы  кратко  излагаются  основные</w:t>
      </w:r>
      <w:proofErr w:type="gramEnd"/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полученные результаты за предыдущие года (этапы)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Фундаментальные    исследования,    поисковые    исследования,   прикладные</w:t>
      </w: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исследования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907"/>
        <w:gridCol w:w="3231"/>
        <w:gridCol w:w="2381"/>
      </w:tblGrid>
      <w:tr w:rsidR="00C16A32" w:rsidRPr="00C726BC" w:rsidTr="00B6486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Вид публикации (статья, глава в монографии, монография и другие)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Дата публикации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 xml:space="preserve">Библиографическая ссылка (ГОСТ </w:t>
            </w:r>
            <w:proofErr w:type="gramStart"/>
            <w:r>
              <w:t>Р</w:t>
            </w:r>
            <w:proofErr w:type="gramEnd"/>
            <w:r>
              <w:t xml:space="preserve"> 7.0.5-2008 </w:t>
            </w:r>
            <w:hyperlink w:anchor="Par549" w:tooltip="&lt;5&gt; &quot;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&quot; (утвержден и введен в действие приказом Ростехрегулирова" w:history="1">
              <w:r>
                <w:rPr>
                  <w:color w:val="0000FF"/>
                </w:rPr>
                <w:t>&lt;5&gt;</w:t>
              </w:r>
            </w:hyperlink>
            <w: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614C54" w:rsidRDefault="00C16A32" w:rsidP="00B6486B">
            <w:pPr>
              <w:pStyle w:val="ConsPlusNormal"/>
              <w:jc w:val="center"/>
              <w:rPr>
                <w:lang w:val="en-US"/>
              </w:rPr>
            </w:pPr>
            <w:r>
              <w:t>Идентификатор</w:t>
            </w:r>
            <w:r w:rsidRPr="00614C54">
              <w:rPr>
                <w:lang w:val="en-US"/>
              </w:rPr>
              <w:t xml:space="preserve"> (DOI; ISSN; ISBN; Scopus EID </w:t>
            </w:r>
            <w:r>
              <w:t>и</w:t>
            </w:r>
            <w:r w:rsidRPr="00614C54">
              <w:rPr>
                <w:lang w:val="en-US"/>
              </w:rPr>
              <w:t xml:space="preserve"> </w:t>
            </w:r>
            <w:proofErr w:type="spellStart"/>
            <w:r w:rsidRPr="00614C54">
              <w:rPr>
                <w:lang w:val="en-US"/>
              </w:rPr>
              <w:t>WoS</w:t>
            </w:r>
            <w:proofErr w:type="spellEnd"/>
            <w:r w:rsidRPr="00614C54">
              <w:rPr>
                <w:lang w:val="en-US"/>
              </w:rPr>
              <w:t xml:space="preserve"> Accession Number)</w:t>
            </w:r>
          </w:p>
        </w:tc>
      </w:tr>
      <w:tr w:rsidR="00C16A32" w:rsidRPr="00C726BC" w:rsidTr="00B6486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614C54" w:rsidRDefault="00C16A32" w:rsidP="00B6486B">
            <w:pPr>
              <w:pStyle w:val="ConsPlusNormal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614C54" w:rsidRDefault="00C16A32" w:rsidP="00B6486B">
            <w:pPr>
              <w:pStyle w:val="ConsPlusNormal"/>
              <w:rPr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614C54" w:rsidRDefault="00C16A32" w:rsidP="00B6486B">
            <w:pPr>
              <w:pStyle w:val="ConsPlusNormal"/>
              <w:rPr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614C54" w:rsidRDefault="00C16A32" w:rsidP="00B6486B">
            <w:pPr>
              <w:pStyle w:val="ConsPlusNormal"/>
              <w:rPr>
                <w:lang w:val="en-US"/>
              </w:rPr>
            </w:pPr>
          </w:p>
        </w:tc>
      </w:tr>
    </w:tbl>
    <w:p w:rsidR="00C16A32" w:rsidRPr="00614C54" w:rsidRDefault="00C16A32" w:rsidP="00C16A32">
      <w:pPr>
        <w:pStyle w:val="ConsPlusNormal"/>
        <w:jc w:val="both"/>
        <w:rPr>
          <w:lang w:val="en-US"/>
        </w:rPr>
      </w:pPr>
    </w:p>
    <w:p w:rsidR="00C16A32" w:rsidRDefault="00C16A32" w:rsidP="00C16A32">
      <w:pPr>
        <w:pStyle w:val="ConsPlusNonformat"/>
        <w:jc w:val="both"/>
      </w:pPr>
      <w:r w:rsidRPr="00B51DBD">
        <w:rPr>
          <w:rFonts w:ascii="Times New Roman" w:hAnsi="Times New Roman" w:cs="Times New Roman"/>
          <w:sz w:val="24"/>
          <w:szCs w:val="24"/>
        </w:rPr>
        <w:t>(не более 10 публикаций</w:t>
      </w:r>
      <w:r>
        <w:t>)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814"/>
        <w:gridCol w:w="1979"/>
        <w:gridCol w:w="2154"/>
      </w:tblGrid>
      <w:tr w:rsidR="00C16A32" w:rsidTr="00B6486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Реализованные научно-исследовательские работы по тематике исследования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Номер государственного учета РИД в ЕГИСУ НИОКТР</w:t>
            </w:r>
          </w:p>
        </w:tc>
      </w:tr>
      <w:tr w:rsidR="00C16A32" w:rsidTr="00B6486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(не более 5 научно-исследовательских работ)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814"/>
        <w:gridCol w:w="1979"/>
        <w:gridCol w:w="2154"/>
      </w:tblGrid>
      <w:tr w:rsidR="00C16A32" w:rsidTr="00B6486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 xml:space="preserve">Подготовленные </w:t>
            </w:r>
            <w:r>
              <w:lastRenderedPageBreak/>
              <w:t>аналитические материалы в интересах и по заказам органов государственной власти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lastRenderedPageBreak/>
              <w:t>Год подготовки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Заказчик</w:t>
            </w:r>
          </w:p>
        </w:tc>
      </w:tr>
      <w:tr w:rsidR="00C16A32" w:rsidTr="00B6486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(не более 10 материалов)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814"/>
        <w:gridCol w:w="1979"/>
        <w:gridCol w:w="2154"/>
      </w:tblGrid>
      <w:tr w:rsidR="00C16A32" w:rsidTr="00B6486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Доклады по тематике исследования на российских и международных научных (научно-практических) семинарах и конференциях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Дата, место проведения и название конференции (семинара)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Наименование и статус (пленарный, секционный) доклада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Докладчик</w:t>
            </w:r>
          </w:p>
        </w:tc>
      </w:tr>
      <w:tr w:rsidR="00C16A32" w:rsidTr="00B6486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(не более 5 докладов)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381"/>
        <w:gridCol w:w="2438"/>
        <w:gridCol w:w="2778"/>
      </w:tblGrid>
      <w:tr w:rsidR="00C16A32" w:rsidTr="00B6486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Виды РИД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Дата подачи заявки или выдачи патента, свидетельства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Наименование РИД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Номер государственной регистрации РИД</w:t>
            </w:r>
          </w:p>
        </w:tc>
      </w:tr>
      <w:tr w:rsidR="00C16A32" w:rsidTr="00B6486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(не более 10 РИД)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644"/>
        <w:gridCol w:w="2098"/>
        <w:gridCol w:w="3742"/>
      </w:tblGrid>
      <w:tr w:rsidR="00C16A32" w:rsidTr="00B6486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Защищенные диссертации (кандидатские, докторские)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Дата защиты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Наименование диссертации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Номер государственного учета реферативно-библиографических сведений о защищенной диссертации на соискание ученой степени в ЕГИСУ НИОКТР</w:t>
            </w:r>
          </w:p>
        </w:tc>
      </w:tr>
      <w:tr w:rsidR="00C16A32" w:rsidTr="00B6486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C52885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2885">
        <w:rPr>
          <w:rFonts w:ascii="Times New Roman" w:hAnsi="Times New Roman" w:cs="Times New Roman"/>
          <w:sz w:val="24"/>
          <w:szCs w:val="24"/>
        </w:rPr>
        <w:t>Экспериментальные разработки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0"/>
        <w:gridCol w:w="4988"/>
        <w:gridCol w:w="1587"/>
        <w:gridCol w:w="1133"/>
      </w:tblGrid>
      <w:tr w:rsidR="00C16A32" w:rsidTr="00B6486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Наименование разработки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Научно-технический результат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Указывается любой знак в соответствующем квадрате или нескольких квадратах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Уровень готовности технологий</w:t>
            </w:r>
          </w:p>
        </w:tc>
      </w:tr>
      <w:tr w:rsidR="00C16A32" w:rsidTr="00B6486B"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Конструкторская документация, программное обеспечение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 xml:space="preserve">Экспериментальные образцы (техники, </w:t>
            </w:r>
            <w:r>
              <w:lastRenderedPageBreak/>
              <w:t>изделий)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Технологии профилактики, диагностики, лечения и реабилитации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Лабораторные и технологические регламенты, документация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Приемы и способы изготовления новых изделий, материалов, веществ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Патентование технических решений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Протоколы испытаний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Корректировка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Рабочая конструкторская технологическая документация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Опытные образцы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Эксплуатационная документация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Эскизная, технологическая и конструкторская документация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Рабочая конструкторская документация на серийный выпуск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17047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47D">
        <w:rPr>
          <w:rFonts w:ascii="Times New Roman" w:hAnsi="Times New Roman" w:cs="Times New Roman"/>
          <w:sz w:val="24"/>
          <w:szCs w:val="24"/>
        </w:rPr>
        <w:t>Планируемое  финансирование научной темы (в случае если указанные данные не</w:t>
      </w:r>
      <w:proofErr w:type="gramEnd"/>
    </w:p>
    <w:p w:rsidR="00C16A32" w:rsidRPr="0017047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47D">
        <w:rPr>
          <w:rFonts w:ascii="Times New Roman" w:hAnsi="Times New Roman" w:cs="Times New Roman"/>
          <w:sz w:val="24"/>
          <w:szCs w:val="24"/>
        </w:rPr>
        <w:t>содержат сведения, составляющие государственную тайну)</w:t>
      </w:r>
    </w:p>
    <w:p w:rsidR="00C16A32" w:rsidRPr="00C52885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47D">
        <w:rPr>
          <w:rFonts w:ascii="Times New Roman" w:hAnsi="Times New Roman" w:cs="Times New Roman"/>
          <w:sz w:val="24"/>
          <w:szCs w:val="24"/>
        </w:rPr>
        <w:t>Сведения носят информационный характер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510"/>
        <w:gridCol w:w="1510"/>
        <w:gridCol w:w="1512"/>
      </w:tblGrid>
      <w:tr w:rsidR="00C16A32" w:rsidTr="00B648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Основное финансирование (тыс. руб.)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Финансовый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Плановый период (год + 1)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Плановый период (год + 2)</w:t>
            </w:r>
          </w:p>
        </w:tc>
      </w:tr>
      <w:tr w:rsidR="00C16A32" w:rsidTr="00B648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(при наличии) из средств (тыс. руб.):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бюджетов государственных внебюджетных фондов Российской Федерации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консолидированных бюджетов субъектов Российской Федерации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собственных средств организации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Default="00C16A32" w:rsidP="00C16A32">
      <w:pPr>
        <w:pStyle w:val="ConsPlusNormal"/>
        <w:ind w:firstLine="540"/>
        <w:jc w:val="both"/>
      </w:pPr>
      <w:r>
        <w:t>--------------------------------</w:t>
      </w:r>
    </w:p>
    <w:p w:rsidR="00C16A32" w:rsidRPr="00B8204E" w:rsidRDefault="00C16A32" w:rsidP="00C16A32">
      <w:pPr>
        <w:pStyle w:val="ConsPlusNormal"/>
        <w:spacing w:before="240"/>
        <w:ind w:firstLine="540"/>
        <w:jc w:val="both"/>
      </w:pPr>
      <w:bookmarkStart w:id="7" w:name="Par547"/>
      <w:bookmarkEnd w:id="7"/>
      <w:proofErr w:type="gramStart"/>
      <w:r w:rsidRPr="00B8204E">
        <w:t xml:space="preserve">&lt;3&gt; </w:t>
      </w:r>
      <w:hyperlink r:id="rId24" w:history="1">
        <w:r w:rsidRPr="00B8204E">
          <w:rPr>
            <w:color w:val="0000FF"/>
          </w:rPr>
          <w:t>Постановление</w:t>
        </w:r>
      </w:hyperlink>
      <w:r w:rsidRPr="00B8204E">
        <w:t xml:space="preserve"> Правительства Российской Федерации от 12 апреля 2013 г. N 327 "О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назначения" (Собрание законодательства Российской Федерации, 2013, N 16, ст. 1956; 2014, N 47, ст. 6555; 2015, N 48, ст. 6837; 2016, N 19, ст. 2705; 2018, N 5, ст. 759;</w:t>
      </w:r>
      <w:proofErr w:type="gramEnd"/>
      <w:r w:rsidRPr="00B8204E">
        <w:t xml:space="preserve"> </w:t>
      </w:r>
      <w:proofErr w:type="gramStart"/>
      <w:r w:rsidRPr="00B8204E">
        <w:t>N 41, ст. 6260).</w:t>
      </w:r>
      <w:proofErr w:type="gramEnd"/>
    </w:p>
    <w:p w:rsidR="00C16A32" w:rsidRPr="00B8204E" w:rsidRDefault="00C16A32" w:rsidP="00C16A32">
      <w:pPr>
        <w:pStyle w:val="ConsPlusNormal"/>
        <w:spacing w:before="240"/>
        <w:ind w:firstLine="540"/>
        <w:jc w:val="both"/>
      </w:pPr>
      <w:bookmarkStart w:id="8" w:name="Par548"/>
      <w:bookmarkEnd w:id="8"/>
      <w:r w:rsidRPr="00B8204E">
        <w:t xml:space="preserve">&lt;4&gt; ГОСТ </w:t>
      </w:r>
      <w:proofErr w:type="gramStart"/>
      <w:r w:rsidRPr="00B8204E">
        <w:t>Р</w:t>
      </w:r>
      <w:proofErr w:type="gramEnd"/>
      <w:r w:rsidRPr="00B8204E">
        <w:t xml:space="preserve"> 7.0.49-2007. Государственный рубрикатор научно-технической информации. Структура, правила использования и ведения (утвержден и введен в действие приказом Федерального агентства по техническому регулированию и метрологии от 12 марта 2007 г. N 29-ст) (М., </w:t>
      </w:r>
      <w:proofErr w:type="spellStart"/>
      <w:r w:rsidRPr="00B8204E">
        <w:t>Стандартинформ</w:t>
      </w:r>
      <w:proofErr w:type="spellEnd"/>
      <w:r w:rsidRPr="00B8204E">
        <w:t>, 2007).</w:t>
      </w:r>
    </w:p>
    <w:p w:rsidR="00C16A32" w:rsidRDefault="00C16A32" w:rsidP="00C16A32">
      <w:pPr>
        <w:pStyle w:val="ConsPlusNormal"/>
        <w:spacing w:before="240"/>
        <w:ind w:firstLine="540"/>
        <w:jc w:val="both"/>
      </w:pPr>
      <w:bookmarkStart w:id="9" w:name="Par549"/>
      <w:bookmarkEnd w:id="9"/>
      <w:r w:rsidRPr="00B8204E">
        <w:t xml:space="preserve">&lt;5&gt; "ГОСТ </w:t>
      </w:r>
      <w:proofErr w:type="gramStart"/>
      <w:r w:rsidRPr="00B8204E">
        <w:t>Р</w:t>
      </w:r>
      <w:proofErr w:type="gramEnd"/>
      <w:r w:rsidRPr="00B8204E"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(утвержден и введен в действие приказом </w:t>
      </w:r>
      <w:proofErr w:type="spellStart"/>
      <w:r w:rsidRPr="00B8204E">
        <w:t>Ростехрегулирования</w:t>
      </w:r>
      <w:proofErr w:type="spellEnd"/>
      <w:r w:rsidRPr="00B8204E">
        <w:t xml:space="preserve"> от 28 апреля 2008 г. N 95-ст) (М.: </w:t>
      </w:r>
      <w:proofErr w:type="spellStart"/>
      <w:r w:rsidRPr="00B8204E">
        <w:t>Стандартинформ</w:t>
      </w:r>
      <w:proofErr w:type="spellEnd"/>
      <w:r w:rsidRPr="00B8204E">
        <w:t>, 2008).</w:t>
      </w:r>
    </w:p>
    <w:p w:rsidR="00C16A32" w:rsidRDefault="00C16A32" w:rsidP="00C16A32">
      <w:pPr>
        <w:pStyle w:val="ConsPlusNormal"/>
        <w:jc w:val="both"/>
      </w:pPr>
    </w:p>
    <w:p w:rsidR="00917413" w:rsidRDefault="00917413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173B7C">
      <w:pPr>
        <w:pStyle w:val="ConsPlusNormal"/>
        <w:jc w:val="center"/>
      </w:pPr>
      <w:r>
        <w:t>Форма Анкеты</w:t>
      </w:r>
    </w:p>
    <w:p w:rsidR="00917413" w:rsidRDefault="00917413">
      <w:pPr>
        <w:spacing w:after="0" w:line="240" w:lineRule="auto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highlight w:val="yellow"/>
          <w:lang w:eastAsia="ru-RU"/>
        </w:rPr>
        <w:br w:type="page"/>
      </w:r>
    </w:p>
    <w:p w:rsidR="00C16A32" w:rsidRPr="00052884" w:rsidRDefault="00C16A32" w:rsidP="00C16A32">
      <w:pPr>
        <w:spacing w:after="0" w:line="240" w:lineRule="auto"/>
        <w:jc w:val="right"/>
        <w:rPr>
          <w:i/>
          <w:sz w:val="24"/>
          <w:szCs w:val="24"/>
          <w:lang w:eastAsia="ru-RU"/>
        </w:rPr>
      </w:pPr>
      <w:r w:rsidRPr="00377E83">
        <w:rPr>
          <w:sz w:val="24"/>
          <w:szCs w:val="24"/>
          <w:lang w:eastAsia="ru-RU"/>
        </w:rPr>
        <w:lastRenderedPageBreak/>
        <w:t>Приложение № 2 к</w:t>
      </w:r>
      <w:r w:rsidRPr="00052884">
        <w:rPr>
          <w:sz w:val="24"/>
          <w:szCs w:val="24"/>
          <w:lang w:eastAsia="ru-RU"/>
        </w:rPr>
        <w:t xml:space="preserve"> Объявлению,</w:t>
      </w:r>
    </w:p>
    <w:p w:rsidR="00C16A32" w:rsidRPr="00052884" w:rsidRDefault="00C16A32" w:rsidP="00C16A32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  <w:proofErr w:type="gramStart"/>
      <w:r w:rsidRPr="00052884">
        <w:rPr>
          <w:sz w:val="24"/>
          <w:szCs w:val="24"/>
          <w:lang w:eastAsia="ru-RU"/>
        </w:rPr>
        <w:t>утвержденному</w:t>
      </w:r>
      <w:proofErr w:type="gramEnd"/>
      <w:r w:rsidRPr="00052884">
        <w:rPr>
          <w:sz w:val="24"/>
          <w:szCs w:val="24"/>
          <w:lang w:eastAsia="ru-RU"/>
        </w:rPr>
        <w:t xml:space="preserve"> Распоряжением </w:t>
      </w:r>
    </w:p>
    <w:p w:rsidR="00C16A32" w:rsidRPr="00052884" w:rsidRDefault="00C16A32" w:rsidP="00C16A32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</w:p>
    <w:p w:rsidR="00C16A32" w:rsidRPr="00052884" w:rsidRDefault="00C16A32" w:rsidP="00C16A32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  <w:r w:rsidRPr="00052884">
        <w:rPr>
          <w:sz w:val="24"/>
          <w:szCs w:val="24"/>
          <w:lang w:eastAsia="ru-RU"/>
        </w:rPr>
        <w:t>от ____________ № ___________</w:t>
      </w:r>
    </w:p>
    <w:p w:rsidR="00C16A32" w:rsidRPr="00052884" w:rsidRDefault="00C16A32" w:rsidP="00C16A32">
      <w:pPr>
        <w:spacing w:after="0" w:line="240" w:lineRule="auto"/>
        <w:ind w:left="567" w:hanging="567"/>
        <w:jc w:val="both"/>
        <w:rPr>
          <w:sz w:val="24"/>
          <w:szCs w:val="24"/>
          <w:lang w:eastAsia="ru-RU"/>
        </w:rPr>
      </w:pPr>
    </w:p>
    <w:p w:rsidR="00C16A32" w:rsidRDefault="00C16A32" w:rsidP="00C16A32">
      <w:pPr>
        <w:spacing w:after="0" w:line="240" w:lineRule="auto"/>
        <w:jc w:val="center"/>
        <w:rPr>
          <w:b/>
          <w:sz w:val="24"/>
          <w:szCs w:val="24"/>
        </w:rPr>
      </w:pPr>
      <w:r w:rsidRPr="00052884">
        <w:rPr>
          <w:b/>
          <w:sz w:val="24"/>
          <w:szCs w:val="24"/>
        </w:rPr>
        <w:t xml:space="preserve">Обоснование планируемых расходов на выполнение НИР </w:t>
      </w:r>
    </w:p>
    <w:p w:rsidR="00C16A32" w:rsidRDefault="00C16A32" w:rsidP="00C16A32">
      <w:pPr>
        <w:spacing w:after="0" w:line="240" w:lineRule="auto"/>
        <w:jc w:val="center"/>
        <w:rPr>
          <w:b/>
          <w:sz w:val="24"/>
          <w:szCs w:val="24"/>
        </w:rPr>
      </w:pPr>
    </w:p>
    <w:p w:rsidR="00C16A32" w:rsidRPr="00052884" w:rsidRDefault="00C16A32" w:rsidP="00C16A32">
      <w:pPr>
        <w:spacing w:after="0" w:line="240" w:lineRule="auto"/>
        <w:jc w:val="center"/>
        <w:rPr>
          <w:b/>
          <w:sz w:val="24"/>
          <w:szCs w:val="24"/>
        </w:rPr>
      </w:pPr>
    </w:p>
    <w:p w:rsidR="00C16A32" w:rsidRPr="005817AA" w:rsidRDefault="00C16A32" w:rsidP="00C16A32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</w:t>
      </w:r>
      <w:r w:rsidRPr="005817AA">
        <w:rPr>
          <w:color w:val="000000"/>
          <w:sz w:val="24"/>
          <w:szCs w:val="24"/>
          <w:lang w:eastAsia="ru-RU"/>
        </w:rPr>
        <w:t>Планируемые выплаты исполнителям (включая руководителя) с указанием для каждого исполнителя суммы и ориентировочных трудовых функций</w:t>
      </w:r>
      <w:r>
        <w:rPr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402"/>
        <w:gridCol w:w="1862"/>
        <w:gridCol w:w="1858"/>
      </w:tblGrid>
      <w:tr w:rsidR="00C16A32" w:rsidRPr="00052884" w:rsidTr="00B6486B">
        <w:tc>
          <w:tcPr>
            <w:tcW w:w="2376" w:type="dxa"/>
            <w:vAlign w:val="center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52884">
              <w:rPr>
                <w:i/>
                <w:color w:val="000000"/>
                <w:sz w:val="24"/>
                <w:szCs w:val="24"/>
                <w:lang w:eastAsia="ru-RU"/>
              </w:rPr>
              <w:t>ФИО исполнителя, должность, возраст</w:t>
            </w:r>
          </w:p>
        </w:tc>
        <w:tc>
          <w:tcPr>
            <w:tcW w:w="3402" w:type="dxa"/>
            <w:vAlign w:val="center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52884">
              <w:rPr>
                <w:i/>
                <w:color w:val="000000"/>
                <w:sz w:val="24"/>
                <w:szCs w:val="24"/>
                <w:lang w:eastAsia="ru-RU"/>
              </w:rPr>
              <w:t>Ориентировочная трудовая функция в проекте</w:t>
            </w:r>
          </w:p>
        </w:tc>
        <w:tc>
          <w:tcPr>
            <w:tcW w:w="1862" w:type="dxa"/>
            <w:vAlign w:val="center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52884">
              <w:rPr>
                <w:i/>
                <w:color w:val="000000"/>
                <w:sz w:val="24"/>
                <w:szCs w:val="24"/>
                <w:lang w:eastAsia="ru-RU"/>
              </w:rPr>
              <w:t>Средняя оплата труда в месяц</w:t>
            </w:r>
          </w:p>
        </w:tc>
        <w:tc>
          <w:tcPr>
            <w:tcW w:w="1858" w:type="dxa"/>
            <w:vAlign w:val="center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Всего выплат в 2021</w:t>
            </w:r>
            <w:r w:rsidRPr="00052884">
              <w:rPr>
                <w:i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C16A32" w:rsidRPr="00052884" w:rsidTr="00B6486B">
        <w:tc>
          <w:tcPr>
            <w:tcW w:w="2376" w:type="dxa"/>
          </w:tcPr>
          <w:p w:rsidR="00C16A32" w:rsidRPr="00052884" w:rsidRDefault="00C16A32" w:rsidP="00B6486B">
            <w:pPr>
              <w:tabs>
                <w:tab w:val="left" w:pos="1587"/>
              </w:tabs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52884">
              <w:rPr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052884" w:rsidTr="00B6486B">
        <w:tc>
          <w:tcPr>
            <w:tcW w:w="2376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052884" w:rsidTr="00B6486B">
        <w:tc>
          <w:tcPr>
            <w:tcW w:w="2376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052884" w:rsidTr="00B6486B">
        <w:tc>
          <w:tcPr>
            <w:tcW w:w="2376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AF7704" w:rsidTr="00B6486B">
        <w:tc>
          <w:tcPr>
            <w:tcW w:w="2376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16A32" w:rsidRPr="00052884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Default="00C16A32" w:rsidP="00C16A32">
      <w:pPr>
        <w:spacing w:after="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</w:p>
    <w:p w:rsidR="00C16A32" w:rsidRPr="005817AA" w:rsidRDefault="00C16A32" w:rsidP="00C16A32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</w:t>
      </w:r>
      <w:r w:rsidRPr="00FC60A0">
        <w:rPr>
          <w:color w:val="000000"/>
          <w:sz w:val="24"/>
          <w:szCs w:val="24"/>
          <w:lang w:eastAsia="ru-RU"/>
        </w:rPr>
        <w:t>. Обоснование командировочных расходов:</w:t>
      </w:r>
      <w:r w:rsidRPr="005817AA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C16A32" w:rsidRPr="009E1225" w:rsidTr="00B6486B">
        <w:tc>
          <w:tcPr>
            <w:tcW w:w="2392" w:type="dxa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Цель командировки</w:t>
            </w:r>
          </w:p>
        </w:tc>
        <w:tc>
          <w:tcPr>
            <w:tcW w:w="2393" w:type="dxa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Место командировки</w:t>
            </w:r>
          </w:p>
        </w:tc>
        <w:tc>
          <w:tcPr>
            <w:tcW w:w="2393" w:type="dxa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Длительность командировки</w:t>
            </w:r>
          </w:p>
        </w:tc>
        <w:tc>
          <w:tcPr>
            <w:tcW w:w="2393" w:type="dxa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Требуемая сумма</w:t>
            </w:r>
          </w:p>
        </w:tc>
      </w:tr>
      <w:tr w:rsidR="00C16A32" w:rsidRPr="009E1225" w:rsidTr="00B6486B">
        <w:tc>
          <w:tcPr>
            <w:tcW w:w="2392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9E1225" w:rsidTr="00B6486B">
        <w:tc>
          <w:tcPr>
            <w:tcW w:w="2392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9E1225" w:rsidTr="00B6486B">
        <w:tc>
          <w:tcPr>
            <w:tcW w:w="2392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Default="00C16A32" w:rsidP="00C16A32">
      <w:pPr>
        <w:spacing w:after="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</w:p>
    <w:p w:rsidR="00C16A32" w:rsidRPr="005817AA" w:rsidRDefault="00C16A32" w:rsidP="00C16A32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 </w:t>
      </w:r>
      <w:r w:rsidRPr="005817AA">
        <w:rPr>
          <w:color w:val="000000"/>
          <w:sz w:val="24"/>
          <w:szCs w:val="24"/>
          <w:lang w:eastAsia="ru-RU"/>
        </w:rPr>
        <w:t>Обоснование прочих расходов на оплату услуг (ст. 226 КОСГУ)</w:t>
      </w:r>
      <w:r>
        <w:rPr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4"/>
        <w:gridCol w:w="3091"/>
        <w:gridCol w:w="2867"/>
        <w:gridCol w:w="909"/>
      </w:tblGrid>
      <w:tr w:rsidR="00C16A32" w:rsidRPr="009E1225" w:rsidTr="00B6486B">
        <w:tc>
          <w:tcPr>
            <w:tcW w:w="0" w:type="auto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Наименование прочих услуг</w:t>
            </w:r>
          </w:p>
        </w:tc>
        <w:tc>
          <w:tcPr>
            <w:tcW w:w="0" w:type="auto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Организация - исполнитель услуг</w:t>
            </w:r>
          </w:p>
        </w:tc>
        <w:tc>
          <w:tcPr>
            <w:tcW w:w="0" w:type="auto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Обоснование необходимости</w:t>
            </w:r>
          </w:p>
        </w:tc>
        <w:tc>
          <w:tcPr>
            <w:tcW w:w="0" w:type="auto"/>
            <w:vAlign w:val="center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16A32" w:rsidRPr="009E1225" w:rsidTr="00B6486B"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AF7704" w:rsidTr="00B6486B"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9E122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Default="00C16A32" w:rsidP="00C16A32">
      <w:pPr>
        <w:spacing w:after="0" w:line="240" w:lineRule="auto"/>
        <w:ind w:left="357"/>
        <w:jc w:val="both"/>
        <w:rPr>
          <w:color w:val="000000"/>
          <w:sz w:val="24"/>
          <w:szCs w:val="24"/>
        </w:rPr>
      </w:pPr>
    </w:p>
    <w:p w:rsidR="00C16A32" w:rsidRPr="004D6C2B" w:rsidRDefault="00C16A32" w:rsidP="00C16A32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4</w:t>
      </w:r>
      <w:r w:rsidRPr="00FC60A0">
        <w:rPr>
          <w:color w:val="000000"/>
          <w:sz w:val="24"/>
          <w:szCs w:val="24"/>
        </w:rPr>
        <w:t xml:space="preserve">. Детализация </w:t>
      </w:r>
      <w:r w:rsidRPr="00FC60A0">
        <w:rPr>
          <w:color w:val="000000"/>
          <w:sz w:val="24"/>
          <w:szCs w:val="24"/>
          <w:lang w:eastAsia="ru-RU"/>
        </w:rPr>
        <w:t>закупки расходных материалов для уже имеющегося в СПбГУ оборудования:</w:t>
      </w:r>
      <w:r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9"/>
        <w:gridCol w:w="2006"/>
        <w:gridCol w:w="1824"/>
        <w:gridCol w:w="1360"/>
      </w:tblGrid>
      <w:tr w:rsidR="00C16A32" w:rsidRPr="00DF29C9" w:rsidTr="00B6486B">
        <w:tc>
          <w:tcPr>
            <w:tcW w:w="4339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Оборудование, для которого предназначены расходные материалы, с указанием места установки (в т.ч. ресурсного центра)</w:t>
            </w:r>
          </w:p>
        </w:tc>
        <w:tc>
          <w:tcPr>
            <w:tcW w:w="2006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824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Обоснование необходимости</w:t>
            </w:r>
          </w:p>
        </w:tc>
        <w:tc>
          <w:tcPr>
            <w:tcW w:w="1360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Примерная сумма</w:t>
            </w:r>
          </w:p>
        </w:tc>
      </w:tr>
      <w:tr w:rsidR="00C16A32" w:rsidRPr="00DF29C9" w:rsidTr="00B6486B">
        <w:tc>
          <w:tcPr>
            <w:tcW w:w="4339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DF29C9" w:rsidTr="00B6486B">
        <w:tc>
          <w:tcPr>
            <w:tcW w:w="4339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Default="00C16A32" w:rsidP="00C16A32">
      <w:pPr>
        <w:spacing w:after="0" w:line="240" w:lineRule="auto"/>
        <w:ind w:left="357"/>
        <w:jc w:val="both"/>
        <w:rPr>
          <w:color w:val="000000"/>
          <w:sz w:val="24"/>
          <w:szCs w:val="24"/>
        </w:rPr>
      </w:pPr>
    </w:p>
    <w:p w:rsidR="00C16A32" w:rsidRPr="005817AA" w:rsidRDefault="00C16A32" w:rsidP="00C16A32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5. </w:t>
      </w:r>
      <w:r w:rsidRPr="005817AA">
        <w:rPr>
          <w:color w:val="000000"/>
          <w:sz w:val="24"/>
          <w:szCs w:val="24"/>
        </w:rPr>
        <w:t xml:space="preserve">Детализация </w:t>
      </w:r>
      <w:r w:rsidRPr="005817AA">
        <w:rPr>
          <w:color w:val="000000"/>
          <w:sz w:val="24"/>
          <w:szCs w:val="24"/>
          <w:lang w:eastAsia="ru-RU"/>
        </w:rPr>
        <w:t xml:space="preserve">закупки оборудования: 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2693"/>
        <w:gridCol w:w="1398"/>
      </w:tblGrid>
      <w:tr w:rsidR="00C16A32" w:rsidRPr="00DF29C9" w:rsidTr="00B6486B">
        <w:tc>
          <w:tcPr>
            <w:tcW w:w="5495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693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Обоснование необходимости</w:t>
            </w:r>
          </w:p>
        </w:tc>
        <w:tc>
          <w:tcPr>
            <w:tcW w:w="1398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Примерная сумма</w:t>
            </w:r>
          </w:p>
        </w:tc>
      </w:tr>
      <w:tr w:rsidR="00C16A32" w:rsidRPr="00DF29C9" w:rsidTr="00B6486B">
        <w:tc>
          <w:tcPr>
            <w:tcW w:w="5495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DF29C9" w:rsidTr="00B6486B">
        <w:tc>
          <w:tcPr>
            <w:tcW w:w="5495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Default="00C16A32" w:rsidP="00C16A32">
      <w:pPr>
        <w:spacing w:after="0" w:line="240" w:lineRule="auto"/>
        <w:ind w:left="357"/>
        <w:jc w:val="both"/>
        <w:rPr>
          <w:color w:val="000000"/>
          <w:sz w:val="24"/>
          <w:szCs w:val="24"/>
        </w:rPr>
      </w:pPr>
    </w:p>
    <w:p w:rsidR="00C16A32" w:rsidRDefault="00C16A32" w:rsidP="00C16A32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16A32" w:rsidRDefault="00C16A32" w:rsidP="00C16A32">
      <w:pPr>
        <w:spacing w:after="0" w:line="240" w:lineRule="auto"/>
        <w:ind w:left="357"/>
        <w:jc w:val="both"/>
        <w:rPr>
          <w:color w:val="000000"/>
          <w:sz w:val="24"/>
          <w:szCs w:val="24"/>
        </w:rPr>
      </w:pPr>
    </w:p>
    <w:p w:rsidR="00C16A32" w:rsidRPr="005817AA" w:rsidRDefault="00C16A32" w:rsidP="00C16A32">
      <w:pPr>
        <w:spacing w:after="120" w:line="240" w:lineRule="auto"/>
        <w:ind w:left="35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6. </w:t>
      </w:r>
      <w:r w:rsidRPr="005817AA">
        <w:rPr>
          <w:color w:val="000000"/>
          <w:sz w:val="24"/>
          <w:szCs w:val="24"/>
        </w:rPr>
        <w:t xml:space="preserve">Детализация </w:t>
      </w:r>
      <w:r w:rsidRPr="005817AA">
        <w:rPr>
          <w:color w:val="000000"/>
          <w:sz w:val="24"/>
          <w:szCs w:val="24"/>
          <w:lang w:eastAsia="ru-RU"/>
        </w:rPr>
        <w:t>закупки расходных материалов для планируемого к закупке оборудования: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1"/>
        <w:gridCol w:w="1965"/>
        <w:gridCol w:w="1824"/>
        <w:gridCol w:w="1411"/>
      </w:tblGrid>
      <w:tr w:rsidR="00C16A32" w:rsidRPr="00DF29C9" w:rsidTr="00B6486B">
        <w:tc>
          <w:tcPr>
            <w:tcW w:w="4705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  <w:r w:rsidRPr="00DF29C9"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из числа указанного в п. 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, для которого предназначены расходные материалы</w:t>
            </w:r>
          </w:p>
        </w:tc>
        <w:tc>
          <w:tcPr>
            <w:tcW w:w="2038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410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Обоснование необходимости</w:t>
            </w:r>
          </w:p>
        </w:tc>
        <w:tc>
          <w:tcPr>
            <w:tcW w:w="1418" w:type="dxa"/>
            <w:vAlign w:val="center"/>
          </w:tcPr>
          <w:p w:rsidR="00C16A32" w:rsidRPr="00DF29C9" w:rsidRDefault="00C16A32" w:rsidP="00B6486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Примерная сумма</w:t>
            </w:r>
          </w:p>
        </w:tc>
      </w:tr>
      <w:tr w:rsidR="00C16A32" w:rsidRPr="00DF29C9" w:rsidTr="00B6486B">
        <w:tc>
          <w:tcPr>
            <w:tcW w:w="4705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DF29C9" w:rsidTr="00B6486B">
        <w:tc>
          <w:tcPr>
            <w:tcW w:w="4705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6A32" w:rsidRPr="00DF29C9" w:rsidRDefault="00C16A32" w:rsidP="00B648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Default="00C16A32" w:rsidP="00C16A32">
      <w:pPr>
        <w:spacing w:after="0" w:line="240" w:lineRule="auto"/>
        <w:ind w:left="357"/>
        <w:jc w:val="both"/>
        <w:rPr>
          <w:sz w:val="24"/>
          <w:szCs w:val="24"/>
          <w:lang w:eastAsia="ru-RU"/>
        </w:rPr>
      </w:pPr>
    </w:p>
    <w:p w:rsidR="00C16A32" w:rsidRPr="005817AA" w:rsidRDefault="00C16A32" w:rsidP="00C16A32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4F43A0">
        <w:rPr>
          <w:sz w:val="24"/>
          <w:szCs w:val="24"/>
          <w:lang w:eastAsia="ru-RU"/>
        </w:rPr>
        <w:t>. Сведения о планируемых дополнительных источниках финансирования НИР за весь период выполнения проекта из внешних по отношению к СПбГУ источников: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9"/>
        <w:gridCol w:w="2218"/>
        <w:gridCol w:w="2538"/>
      </w:tblGrid>
      <w:tr w:rsidR="00C16A32" w:rsidRPr="00D325B5" w:rsidTr="00B6486B">
        <w:tc>
          <w:tcPr>
            <w:tcW w:w="4849" w:type="dxa"/>
            <w:vAlign w:val="center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Планируемые дополнительные</w:t>
            </w:r>
            <w:r w:rsidRPr="00D325B5">
              <w:rPr>
                <w:i/>
                <w:color w:val="000000"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D325B5">
              <w:rPr>
                <w:i/>
                <w:color w:val="000000"/>
                <w:sz w:val="24"/>
                <w:szCs w:val="24"/>
                <w:lang w:eastAsia="ru-RU"/>
              </w:rPr>
              <w:t xml:space="preserve"> финансирования НИР</w:t>
            </w:r>
          </w:p>
        </w:tc>
        <w:tc>
          <w:tcPr>
            <w:tcW w:w="2218" w:type="dxa"/>
            <w:vAlign w:val="center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Планируемая сумма</w:t>
            </w:r>
          </w:p>
        </w:tc>
        <w:tc>
          <w:tcPr>
            <w:tcW w:w="0" w:type="auto"/>
            <w:vAlign w:val="center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F43A0">
              <w:rPr>
                <w:i/>
                <w:color w:val="000000"/>
                <w:sz w:val="24"/>
                <w:szCs w:val="24"/>
                <w:lang w:eastAsia="ru-RU"/>
              </w:rPr>
              <w:t>Планируемый год привлечения финансирования</w:t>
            </w:r>
          </w:p>
        </w:tc>
      </w:tr>
      <w:tr w:rsidR="00C16A32" w:rsidRPr="00D325B5" w:rsidTr="00B6486B">
        <w:tc>
          <w:tcPr>
            <w:tcW w:w="4849" w:type="dxa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6A32" w:rsidRPr="00AF7704" w:rsidTr="00B6486B">
        <w:tc>
          <w:tcPr>
            <w:tcW w:w="4849" w:type="dxa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6A32" w:rsidRPr="00D325B5" w:rsidRDefault="00C16A32" w:rsidP="00B6486B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32" w:rsidRPr="00824902" w:rsidRDefault="00C16A32" w:rsidP="00C16A32">
      <w:pPr>
        <w:spacing w:before="240" w:after="0" w:line="240" w:lineRule="auto"/>
        <w:jc w:val="both"/>
        <w:rPr>
          <w:i/>
          <w:sz w:val="24"/>
          <w:szCs w:val="24"/>
        </w:rPr>
      </w:pPr>
    </w:p>
    <w:p w:rsidR="00C16A32" w:rsidRPr="00052884" w:rsidRDefault="00C16A32" w:rsidP="00C16A32">
      <w:pPr>
        <w:spacing w:before="240" w:after="0" w:line="240" w:lineRule="auto"/>
        <w:jc w:val="both"/>
        <w:rPr>
          <w:color w:val="000000"/>
          <w:sz w:val="24"/>
          <w:szCs w:val="24"/>
        </w:rPr>
      </w:pPr>
      <w:r w:rsidRPr="00052884">
        <w:rPr>
          <w:color w:val="000000"/>
          <w:sz w:val="24"/>
          <w:szCs w:val="24"/>
        </w:rPr>
        <w:t>Руководитель НИР – Ф.И.О.</w:t>
      </w:r>
    </w:p>
    <w:p w:rsidR="00C16A32" w:rsidRDefault="00C16A32" w:rsidP="00C16A32">
      <w:pPr>
        <w:tabs>
          <w:tab w:val="left" w:pos="6000"/>
        </w:tabs>
        <w:spacing w:line="240" w:lineRule="auto"/>
        <w:rPr>
          <w:sz w:val="24"/>
          <w:szCs w:val="24"/>
        </w:rPr>
      </w:pPr>
      <w:r w:rsidRPr="00052884">
        <w:rPr>
          <w:sz w:val="24"/>
          <w:szCs w:val="24"/>
        </w:rPr>
        <w:tab/>
      </w:r>
    </w:p>
    <w:p w:rsidR="000D3E27" w:rsidRDefault="000D3E27" w:rsidP="00C16A32">
      <w:pPr>
        <w:spacing w:after="0" w:line="240" w:lineRule="auto"/>
        <w:jc w:val="right"/>
        <w:rPr>
          <w:sz w:val="24"/>
          <w:szCs w:val="24"/>
        </w:rPr>
      </w:pPr>
    </w:p>
    <w:sectPr w:rsidR="000D3E27" w:rsidSect="0078376E">
      <w:headerReference w:type="default" r:id="rId25"/>
      <w:headerReference w:type="first" r:id="rId26"/>
      <w:pgSz w:w="11906" w:h="16838"/>
      <w:pgMar w:top="993" w:right="566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5B" w:rsidRDefault="003C1F5B" w:rsidP="009A68FF">
      <w:pPr>
        <w:spacing w:after="0" w:line="240" w:lineRule="auto"/>
      </w:pPr>
      <w:r>
        <w:separator/>
      </w:r>
    </w:p>
  </w:endnote>
  <w:endnote w:type="continuationSeparator" w:id="0">
    <w:p w:rsidR="003C1F5B" w:rsidRDefault="003C1F5B" w:rsidP="009A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5B" w:rsidRDefault="003C1F5B" w:rsidP="009A68FF">
      <w:pPr>
        <w:spacing w:after="0" w:line="240" w:lineRule="auto"/>
      </w:pPr>
      <w:r>
        <w:separator/>
      </w:r>
    </w:p>
  </w:footnote>
  <w:footnote w:type="continuationSeparator" w:id="0">
    <w:p w:rsidR="003C1F5B" w:rsidRDefault="003C1F5B" w:rsidP="009A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A6" w:rsidRDefault="00F35117">
    <w:pPr>
      <w:pStyle w:val="a8"/>
      <w:jc w:val="center"/>
    </w:pPr>
    <w:r>
      <w:fldChar w:fldCharType="begin"/>
    </w:r>
    <w:r w:rsidR="00B83AA6">
      <w:instrText>PAGE   \* MERGEFORMAT</w:instrText>
    </w:r>
    <w:r>
      <w:fldChar w:fldCharType="separate"/>
    </w:r>
    <w:r w:rsidR="00C726BC">
      <w:rPr>
        <w:noProof/>
      </w:rPr>
      <w:t>17</w:t>
    </w:r>
    <w:r>
      <w:rPr>
        <w:noProof/>
      </w:rPr>
      <w:fldChar w:fldCharType="end"/>
    </w:r>
  </w:p>
  <w:p w:rsidR="00B83AA6" w:rsidRDefault="00B83AA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A6" w:rsidRDefault="00B83AA6">
    <w:pPr>
      <w:pStyle w:val="a8"/>
      <w:jc w:val="center"/>
    </w:pPr>
  </w:p>
  <w:p w:rsidR="00B83AA6" w:rsidRDefault="00B83A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039"/>
    <w:multiLevelType w:val="hybridMultilevel"/>
    <w:tmpl w:val="5AE2053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FBA0DE1"/>
    <w:multiLevelType w:val="hybridMultilevel"/>
    <w:tmpl w:val="5038EE16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DF22D4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744EE"/>
    <w:multiLevelType w:val="hybridMultilevel"/>
    <w:tmpl w:val="2056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1388A"/>
    <w:multiLevelType w:val="multilevel"/>
    <w:tmpl w:val="93885C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4">
    <w:nsid w:val="293A5F09"/>
    <w:multiLevelType w:val="hybridMultilevel"/>
    <w:tmpl w:val="5020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2523B"/>
    <w:multiLevelType w:val="hybridMultilevel"/>
    <w:tmpl w:val="C5B2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76846E">
      <w:start w:val="2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552690"/>
    <w:multiLevelType w:val="singleLevel"/>
    <w:tmpl w:val="0504A2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35CB70B3"/>
    <w:multiLevelType w:val="hybridMultilevel"/>
    <w:tmpl w:val="B584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244D3"/>
    <w:multiLevelType w:val="multilevel"/>
    <w:tmpl w:val="73AAA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EF4DC7"/>
    <w:multiLevelType w:val="multilevel"/>
    <w:tmpl w:val="2BE6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85D09"/>
    <w:multiLevelType w:val="hybridMultilevel"/>
    <w:tmpl w:val="EEBC6BAC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AB39AA"/>
    <w:multiLevelType w:val="multilevel"/>
    <w:tmpl w:val="23BAF184"/>
    <w:lvl w:ilvl="0">
      <w:start w:val="1"/>
      <w:numFmt w:val="decimal"/>
      <w:lvlText w:val="%1."/>
      <w:lvlJc w:val="left"/>
      <w:pPr>
        <w:ind w:left="58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2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abstractNum w:abstractNumId="12">
    <w:nsid w:val="562E60C1"/>
    <w:multiLevelType w:val="multilevel"/>
    <w:tmpl w:val="67C45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C64200D"/>
    <w:multiLevelType w:val="multilevel"/>
    <w:tmpl w:val="73AAA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9B4870"/>
    <w:multiLevelType w:val="multilevel"/>
    <w:tmpl w:val="6B44729E"/>
    <w:lvl w:ilvl="0">
      <w:start w:val="1"/>
      <w:numFmt w:val="decimal"/>
      <w:lvlText w:val="1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CFB22EA"/>
    <w:multiLevelType w:val="multilevel"/>
    <w:tmpl w:val="454615B2"/>
    <w:lvl w:ilvl="0">
      <w:start w:val="1"/>
      <w:numFmt w:val="decimal"/>
      <w:lvlText w:val="1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1BB6ADD"/>
    <w:multiLevelType w:val="hybridMultilevel"/>
    <w:tmpl w:val="CE5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7870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7F41873"/>
    <w:multiLevelType w:val="multilevel"/>
    <w:tmpl w:val="23BAF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10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7A2E1C49"/>
    <w:multiLevelType w:val="multilevel"/>
    <w:tmpl w:val="804C5824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B8573AE"/>
    <w:multiLevelType w:val="hybridMultilevel"/>
    <w:tmpl w:val="79644EA2"/>
    <w:lvl w:ilvl="0" w:tplc="1DCA576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7E2B163B"/>
    <w:multiLevelType w:val="hybridMultilevel"/>
    <w:tmpl w:val="F07E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A6DB0"/>
    <w:multiLevelType w:val="hybridMultilevel"/>
    <w:tmpl w:val="7E12FD1C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7"/>
  </w:num>
  <w:num w:numId="5">
    <w:abstractNumId w:val="12"/>
  </w:num>
  <w:num w:numId="6">
    <w:abstractNumId w:val="21"/>
  </w:num>
  <w:num w:numId="7">
    <w:abstractNumId w:val="22"/>
  </w:num>
  <w:num w:numId="8">
    <w:abstractNumId w:val="20"/>
  </w:num>
  <w:num w:numId="9">
    <w:abstractNumId w:val="10"/>
  </w:num>
  <w:num w:numId="10">
    <w:abstractNumId w:val="1"/>
  </w:num>
  <w:num w:numId="11">
    <w:abstractNumId w:val="7"/>
  </w:num>
  <w:num w:numId="12">
    <w:abstractNumId w:val="16"/>
  </w:num>
  <w:num w:numId="13">
    <w:abstractNumId w:val="11"/>
  </w:num>
  <w:num w:numId="14">
    <w:abstractNumId w:val="19"/>
  </w:num>
  <w:num w:numId="15">
    <w:abstractNumId w:val="15"/>
  </w:num>
  <w:num w:numId="16">
    <w:abstractNumId w:val="14"/>
  </w:num>
  <w:num w:numId="17">
    <w:abstractNumId w:val="18"/>
  </w:num>
  <w:num w:numId="18">
    <w:abstractNumId w:val="4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C25"/>
    <w:rsid w:val="0000172E"/>
    <w:rsid w:val="00001C6C"/>
    <w:rsid w:val="00002113"/>
    <w:rsid w:val="00002C38"/>
    <w:rsid w:val="00003E7C"/>
    <w:rsid w:val="000050BC"/>
    <w:rsid w:val="000056A2"/>
    <w:rsid w:val="000075E9"/>
    <w:rsid w:val="00010341"/>
    <w:rsid w:val="00015450"/>
    <w:rsid w:val="000159A1"/>
    <w:rsid w:val="00016A2F"/>
    <w:rsid w:val="0002077B"/>
    <w:rsid w:val="00020BBE"/>
    <w:rsid w:val="00021C34"/>
    <w:rsid w:val="00022137"/>
    <w:rsid w:val="00022797"/>
    <w:rsid w:val="00023372"/>
    <w:rsid w:val="00023B66"/>
    <w:rsid w:val="00024ADD"/>
    <w:rsid w:val="00024D6D"/>
    <w:rsid w:val="00024D9D"/>
    <w:rsid w:val="00025C0C"/>
    <w:rsid w:val="0002623D"/>
    <w:rsid w:val="00031912"/>
    <w:rsid w:val="00031C4D"/>
    <w:rsid w:val="00031DB6"/>
    <w:rsid w:val="00032061"/>
    <w:rsid w:val="00032E69"/>
    <w:rsid w:val="000332D6"/>
    <w:rsid w:val="00033335"/>
    <w:rsid w:val="0003404F"/>
    <w:rsid w:val="0003406A"/>
    <w:rsid w:val="00040CDC"/>
    <w:rsid w:val="000426E6"/>
    <w:rsid w:val="000467CF"/>
    <w:rsid w:val="000476F4"/>
    <w:rsid w:val="00050E42"/>
    <w:rsid w:val="00052884"/>
    <w:rsid w:val="00052CC7"/>
    <w:rsid w:val="00054B52"/>
    <w:rsid w:val="000552BF"/>
    <w:rsid w:val="000557A4"/>
    <w:rsid w:val="0005580A"/>
    <w:rsid w:val="000562CD"/>
    <w:rsid w:val="00056DE1"/>
    <w:rsid w:val="00060175"/>
    <w:rsid w:val="00060518"/>
    <w:rsid w:val="00060D17"/>
    <w:rsid w:val="00063C9D"/>
    <w:rsid w:val="000659AB"/>
    <w:rsid w:val="00065F40"/>
    <w:rsid w:val="0006717C"/>
    <w:rsid w:val="00070BFF"/>
    <w:rsid w:val="000716C3"/>
    <w:rsid w:val="000719D1"/>
    <w:rsid w:val="00072F0D"/>
    <w:rsid w:val="00073DA4"/>
    <w:rsid w:val="00073E8E"/>
    <w:rsid w:val="0007567C"/>
    <w:rsid w:val="0007649A"/>
    <w:rsid w:val="00077DAB"/>
    <w:rsid w:val="00080A27"/>
    <w:rsid w:val="00082885"/>
    <w:rsid w:val="00082E75"/>
    <w:rsid w:val="00084888"/>
    <w:rsid w:val="00085214"/>
    <w:rsid w:val="000852F6"/>
    <w:rsid w:val="00085945"/>
    <w:rsid w:val="000878D3"/>
    <w:rsid w:val="00090FC0"/>
    <w:rsid w:val="00091854"/>
    <w:rsid w:val="0009468C"/>
    <w:rsid w:val="000957CA"/>
    <w:rsid w:val="00095E28"/>
    <w:rsid w:val="000A0DFC"/>
    <w:rsid w:val="000A10F7"/>
    <w:rsid w:val="000A2ADA"/>
    <w:rsid w:val="000B1132"/>
    <w:rsid w:val="000B1868"/>
    <w:rsid w:val="000B46DE"/>
    <w:rsid w:val="000B46F5"/>
    <w:rsid w:val="000B6CE3"/>
    <w:rsid w:val="000C10C5"/>
    <w:rsid w:val="000C1F8E"/>
    <w:rsid w:val="000C580C"/>
    <w:rsid w:val="000D015C"/>
    <w:rsid w:val="000D07E5"/>
    <w:rsid w:val="000D2988"/>
    <w:rsid w:val="000D3E27"/>
    <w:rsid w:val="000D5C37"/>
    <w:rsid w:val="000D62D5"/>
    <w:rsid w:val="000D637B"/>
    <w:rsid w:val="000D6638"/>
    <w:rsid w:val="000E0BB6"/>
    <w:rsid w:val="000E2E72"/>
    <w:rsid w:val="000E3435"/>
    <w:rsid w:val="000E4C0E"/>
    <w:rsid w:val="000E6BD5"/>
    <w:rsid w:val="000E6ED1"/>
    <w:rsid w:val="000E7B52"/>
    <w:rsid w:val="000E7BCA"/>
    <w:rsid w:val="000F0857"/>
    <w:rsid w:val="000F3C4B"/>
    <w:rsid w:val="000F3C89"/>
    <w:rsid w:val="000F4083"/>
    <w:rsid w:val="000F46A6"/>
    <w:rsid w:val="000F66DC"/>
    <w:rsid w:val="000F7BA9"/>
    <w:rsid w:val="00102533"/>
    <w:rsid w:val="00102574"/>
    <w:rsid w:val="00104C0D"/>
    <w:rsid w:val="00105386"/>
    <w:rsid w:val="00107160"/>
    <w:rsid w:val="00110507"/>
    <w:rsid w:val="00113BA6"/>
    <w:rsid w:val="0011440B"/>
    <w:rsid w:val="001144CC"/>
    <w:rsid w:val="00114E7D"/>
    <w:rsid w:val="0011700B"/>
    <w:rsid w:val="00117400"/>
    <w:rsid w:val="00123892"/>
    <w:rsid w:val="001241B0"/>
    <w:rsid w:val="00126AB9"/>
    <w:rsid w:val="00127F5F"/>
    <w:rsid w:val="001315A0"/>
    <w:rsid w:val="001318E1"/>
    <w:rsid w:val="00132C5C"/>
    <w:rsid w:val="001336F8"/>
    <w:rsid w:val="00134432"/>
    <w:rsid w:val="00134E37"/>
    <w:rsid w:val="00135BF8"/>
    <w:rsid w:val="00135F7F"/>
    <w:rsid w:val="00135F8C"/>
    <w:rsid w:val="00136351"/>
    <w:rsid w:val="00136C1A"/>
    <w:rsid w:val="001372F5"/>
    <w:rsid w:val="00141B41"/>
    <w:rsid w:val="00142623"/>
    <w:rsid w:val="001468B1"/>
    <w:rsid w:val="0014716D"/>
    <w:rsid w:val="00147BFE"/>
    <w:rsid w:val="00156094"/>
    <w:rsid w:val="001570B0"/>
    <w:rsid w:val="0016112F"/>
    <w:rsid w:val="00162386"/>
    <w:rsid w:val="00165982"/>
    <w:rsid w:val="00165EA6"/>
    <w:rsid w:val="00166023"/>
    <w:rsid w:val="00170E94"/>
    <w:rsid w:val="0017134E"/>
    <w:rsid w:val="001714B4"/>
    <w:rsid w:val="001730C0"/>
    <w:rsid w:val="00173B7C"/>
    <w:rsid w:val="0017412F"/>
    <w:rsid w:val="001755B2"/>
    <w:rsid w:val="0017610E"/>
    <w:rsid w:val="00176661"/>
    <w:rsid w:val="001809AA"/>
    <w:rsid w:val="001812B2"/>
    <w:rsid w:val="0018179C"/>
    <w:rsid w:val="00183726"/>
    <w:rsid w:val="001843BB"/>
    <w:rsid w:val="0018492C"/>
    <w:rsid w:val="0018595A"/>
    <w:rsid w:val="00186016"/>
    <w:rsid w:val="0018606E"/>
    <w:rsid w:val="001869FA"/>
    <w:rsid w:val="001872BC"/>
    <w:rsid w:val="00193B5E"/>
    <w:rsid w:val="00194B1A"/>
    <w:rsid w:val="001965EE"/>
    <w:rsid w:val="001A219E"/>
    <w:rsid w:val="001A3CB2"/>
    <w:rsid w:val="001A538F"/>
    <w:rsid w:val="001B0471"/>
    <w:rsid w:val="001B16EF"/>
    <w:rsid w:val="001B19A0"/>
    <w:rsid w:val="001B53A3"/>
    <w:rsid w:val="001B5AA1"/>
    <w:rsid w:val="001B6555"/>
    <w:rsid w:val="001B7C30"/>
    <w:rsid w:val="001C0619"/>
    <w:rsid w:val="001C0E3E"/>
    <w:rsid w:val="001C2288"/>
    <w:rsid w:val="001C24D0"/>
    <w:rsid w:val="001C3191"/>
    <w:rsid w:val="001C51FF"/>
    <w:rsid w:val="001C522A"/>
    <w:rsid w:val="001C6CCB"/>
    <w:rsid w:val="001C7E60"/>
    <w:rsid w:val="001D068E"/>
    <w:rsid w:val="001D0F80"/>
    <w:rsid w:val="001D4113"/>
    <w:rsid w:val="001D5ABC"/>
    <w:rsid w:val="001D5F8C"/>
    <w:rsid w:val="001D6010"/>
    <w:rsid w:val="001D7070"/>
    <w:rsid w:val="001E1394"/>
    <w:rsid w:val="001E1594"/>
    <w:rsid w:val="001E15E7"/>
    <w:rsid w:val="001E1FE6"/>
    <w:rsid w:val="001E21FE"/>
    <w:rsid w:val="001E2E47"/>
    <w:rsid w:val="001E3076"/>
    <w:rsid w:val="001E5338"/>
    <w:rsid w:val="001E7F3D"/>
    <w:rsid w:val="001F0C6B"/>
    <w:rsid w:val="001F2452"/>
    <w:rsid w:val="001F2DEF"/>
    <w:rsid w:val="001F45FD"/>
    <w:rsid w:val="001F4F57"/>
    <w:rsid w:val="001F57F8"/>
    <w:rsid w:val="001F68FF"/>
    <w:rsid w:val="001F7A04"/>
    <w:rsid w:val="001F7F94"/>
    <w:rsid w:val="00201CE2"/>
    <w:rsid w:val="002023DD"/>
    <w:rsid w:val="0020291B"/>
    <w:rsid w:val="00203491"/>
    <w:rsid w:val="002034A7"/>
    <w:rsid w:val="00203C89"/>
    <w:rsid w:val="002063A4"/>
    <w:rsid w:val="0020677A"/>
    <w:rsid w:val="00206795"/>
    <w:rsid w:val="00210D2A"/>
    <w:rsid w:val="00210F2C"/>
    <w:rsid w:val="00211570"/>
    <w:rsid w:val="002115A3"/>
    <w:rsid w:val="002116CA"/>
    <w:rsid w:val="0021354F"/>
    <w:rsid w:val="00213944"/>
    <w:rsid w:val="002141E3"/>
    <w:rsid w:val="002173E7"/>
    <w:rsid w:val="00220C55"/>
    <w:rsid w:val="00222BA2"/>
    <w:rsid w:val="002244FA"/>
    <w:rsid w:val="00225DA5"/>
    <w:rsid w:val="002318F1"/>
    <w:rsid w:val="00233721"/>
    <w:rsid w:val="00233BAA"/>
    <w:rsid w:val="002416A1"/>
    <w:rsid w:val="00243FEE"/>
    <w:rsid w:val="00244B2B"/>
    <w:rsid w:val="00247C6B"/>
    <w:rsid w:val="0025008D"/>
    <w:rsid w:val="00251363"/>
    <w:rsid w:val="0025278B"/>
    <w:rsid w:val="002530EE"/>
    <w:rsid w:val="002533AA"/>
    <w:rsid w:val="00253B0E"/>
    <w:rsid w:val="00254DB5"/>
    <w:rsid w:val="0025716D"/>
    <w:rsid w:val="002573F2"/>
    <w:rsid w:val="00257528"/>
    <w:rsid w:val="002606F6"/>
    <w:rsid w:val="00261E27"/>
    <w:rsid w:val="00262535"/>
    <w:rsid w:val="00262593"/>
    <w:rsid w:val="00262900"/>
    <w:rsid w:val="00263B83"/>
    <w:rsid w:val="00263EE8"/>
    <w:rsid w:val="00265419"/>
    <w:rsid w:val="00265608"/>
    <w:rsid w:val="00265865"/>
    <w:rsid w:val="00266075"/>
    <w:rsid w:val="0026630E"/>
    <w:rsid w:val="00271B5F"/>
    <w:rsid w:val="002729FD"/>
    <w:rsid w:val="00272C90"/>
    <w:rsid w:val="00273082"/>
    <w:rsid w:val="00276774"/>
    <w:rsid w:val="00280683"/>
    <w:rsid w:val="0028221D"/>
    <w:rsid w:val="00285582"/>
    <w:rsid w:val="002907C5"/>
    <w:rsid w:val="00291B34"/>
    <w:rsid w:val="00292FD3"/>
    <w:rsid w:val="0029562B"/>
    <w:rsid w:val="00295C7C"/>
    <w:rsid w:val="00295E82"/>
    <w:rsid w:val="002A0B3C"/>
    <w:rsid w:val="002A45AC"/>
    <w:rsid w:val="002A699F"/>
    <w:rsid w:val="002A6FA1"/>
    <w:rsid w:val="002A70FD"/>
    <w:rsid w:val="002A7568"/>
    <w:rsid w:val="002A7999"/>
    <w:rsid w:val="002B0881"/>
    <w:rsid w:val="002B0EC9"/>
    <w:rsid w:val="002B103B"/>
    <w:rsid w:val="002B1C80"/>
    <w:rsid w:val="002B2ED7"/>
    <w:rsid w:val="002B4D04"/>
    <w:rsid w:val="002B5BB3"/>
    <w:rsid w:val="002B6D08"/>
    <w:rsid w:val="002B7524"/>
    <w:rsid w:val="002C01F0"/>
    <w:rsid w:val="002C210A"/>
    <w:rsid w:val="002C2240"/>
    <w:rsid w:val="002C3681"/>
    <w:rsid w:val="002C674F"/>
    <w:rsid w:val="002C7748"/>
    <w:rsid w:val="002C7B6E"/>
    <w:rsid w:val="002D1241"/>
    <w:rsid w:val="002D1A06"/>
    <w:rsid w:val="002D3216"/>
    <w:rsid w:val="002D5D23"/>
    <w:rsid w:val="002D6AA1"/>
    <w:rsid w:val="002D70C0"/>
    <w:rsid w:val="002E00A4"/>
    <w:rsid w:val="002E0780"/>
    <w:rsid w:val="002E3B7C"/>
    <w:rsid w:val="002E3D8A"/>
    <w:rsid w:val="002E3DE8"/>
    <w:rsid w:val="002E474E"/>
    <w:rsid w:val="002E49A4"/>
    <w:rsid w:val="002E75DB"/>
    <w:rsid w:val="002E7FA6"/>
    <w:rsid w:val="002F0162"/>
    <w:rsid w:val="002F26B1"/>
    <w:rsid w:val="002F31DB"/>
    <w:rsid w:val="002F32D2"/>
    <w:rsid w:val="002F43F4"/>
    <w:rsid w:val="002F45CA"/>
    <w:rsid w:val="0030046E"/>
    <w:rsid w:val="00302913"/>
    <w:rsid w:val="003057E2"/>
    <w:rsid w:val="00306C4B"/>
    <w:rsid w:val="00310918"/>
    <w:rsid w:val="00310EA7"/>
    <w:rsid w:val="003128BA"/>
    <w:rsid w:val="0031324C"/>
    <w:rsid w:val="0031516A"/>
    <w:rsid w:val="003157C3"/>
    <w:rsid w:val="00316D78"/>
    <w:rsid w:val="00317021"/>
    <w:rsid w:val="003172FE"/>
    <w:rsid w:val="00320955"/>
    <w:rsid w:val="00322A23"/>
    <w:rsid w:val="00322A62"/>
    <w:rsid w:val="00323065"/>
    <w:rsid w:val="00324533"/>
    <w:rsid w:val="003254C8"/>
    <w:rsid w:val="003262B9"/>
    <w:rsid w:val="00327CFD"/>
    <w:rsid w:val="00330E57"/>
    <w:rsid w:val="00331DB5"/>
    <w:rsid w:val="00340E4E"/>
    <w:rsid w:val="003411C3"/>
    <w:rsid w:val="00343C4A"/>
    <w:rsid w:val="00344446"/>
    <w:rsid w:val="00346863"/>
    <w:rsid w:val="0034705A"/>
    <w:rsid w:val="003472DF"/>
    <w:rsid w:val="00347526"/>
    <w:rsid w:val="003500FF"/>
    <w:rsid w:val="00350DA1"/>
    <w:rsid w:val="003510CA"/>
    <w:rsid w:val="00352BF2"/>
    <w:rsid w:val="00354DA1"/>
    <w:rsid w:val="0035538E"/>
    <w:rsid w:val="003556CC"/>
    <w:rsid w:val="0035615F"/>
    <w:rsid w:val="00357686"/>
    <w:rsid w:val="0036011F"/>
    <w:rsid w:val="0036345B"/>
    <w:rsid w:val="0036454D"/>
    <w:rsid w:val="003657BD"/>
    <w:rsid w:val="0036722E"/>
    <w:rsid w:val="00367CF1"/>
    <w:rsid w:val="003704B0"/>
    <w:rsid w:val="00372015"/>
    <w:rsid w:val="003729B0"/>
    <w:rsid w:val="003756BE"/>
    <w:rsid w:val="00380D10"/>
    <w:rsid w:val="00381A65"/>
    <w:rsid w:val="00382DA7"/>
    <w:rsid w:val="00385C19"/>
    <w:rsid w:val="00387C60"/>
    <w:rsid w:val="003937B2"/>
    <w:rsid w:val="00395CB9"/>
    <w:rsid w:val="003A0621"/>
    <w:rsid w:val="003A2299"/>
    <w:rsid w:val="003A240F"/>
    <w:rsid w:val="003A278D"/>
    <w:rsid w:val="003A2CC0"/>
    <w:rsid w:val="003A2DCC"/>
    <w:rsid w:val="003A517B"/>
    <w:rsid w:val="003A5E99"/>
    <w:rsid w:val="003A5F6E"/>
    <w:rsid w:val="003A5FAD"/>
    <w:rsid w:val="003B11CD"/>
    <w:rsid w:val="003B1240"/>
    <w:rsid w:val="003B14E3"/>
    <w:rsid w:val="003B1EE9"/>
    <w:rsid w:val="003B4971"/>
    <w:rsid w:val="003B5CCC"/>
    <w:rsid w:val="003B60DD"/>
    <w:rsid w:val="003B62E2"/>
    <w:rsid w:val="003B72E6"/>
    <w:rsid w:val="003C1F5B"/>
    <w:rsid w:val="003C2C25"/>
    <w:rsid w:val="003C4026"/>
    <w:rsid w:val="003C5E61"/>
    <w:rsid w:val="003C767C"/>
    <w:rsid w:val="003D0247"/>
    <w:rsid w:val="003D1E23"/>
    <w:rsid w:val="003D1E29"/>
    <w:rsid w:val="003D2183"/>
    <w:rsid w:val="003D2C5C"/>
    <w:rsid w:val="003D2CC7"/>
    <w:rsid w:val="003D32C3"/>
    <w:rsid w:val="003D4275"/>
    <w:rsid w:val="003D777B"/>
    <w:rsid w:val="003E0255"/>
    <w:rsid w:val="003E095E"/>
    <w:rsid w:val="003E1CEF"/>
    <w:rsid w:val="003E2C9D"/>
    <w:rsid w:val="003E39C4"/>
    <w:rsid w:val="003E4357"/>
    <w:rsid w:val="003E591C"/>
    <w:rsid w:val="003E5BEC"/>
    <w:rsid w:val="003E699A"/>
    <w:rsid w:val="003E79A9"/>
    <w:rsid w:val="003F07DB"/>
    <w:rsid w:val="003F1B4C"/>
    <w:rsid w:val="003F5D9E"/>
    <w:rsid w:val="003F63E4"/>
    <w:rsid w:val="003F6CE0"/>
    <w:rsid w:val="003F7A55"/>
    <w:rsid w:val="003F7C05"/>
    <w:rsid w:val="00401784"/>
    <w:rsid w:val="004019B8"/>
    <w:rsid w:val="00403ECE"/>
    <w:rsid w:val="00404E13"/>
    <w:rsid w:val="00406588"/>
    <w:rsid w:val="0041014D"/>
    <w:rsid w:val="00415EA2"/>
    <w:rsid w:val="0042071C"/>
    <w:rsid w:val="0042089A"/>
    <w:rsid w:val="0042250D"/>
    <w:rsid w:val="004226D6"/>
    <w:rsid w:val="00423205"/>
    <w:rsid w:val="004264C6"/>
    <w:rsid w:val="0042744D"/>
    <w:rsid w:val="00427AD3"/>
    <w:rsid w:val="00427FFC"/>
    <w:rsid w:val="00430991"/>
    <w:rsid w:val="004318A8"/>
    <w:rsid w:val="00432BA0"/>
    <w:rsid w:val="00434B45"/>
    <w:rsid w:val="004358D5"/>
    <w:rsid w:val="004360E7"/>
    <w:rsid w:val="0043614D"/>
    <w:rsid w:val="004362DD"/>
    <w:rsid w:val="00441800"/>
    <w:rsid w:val="00441D0C"/>
    <w:rsid w:val="00442972"/>
    <w:rsid w:val="004447F9"/>
    <w:rsid w:val="00444930"/>
    <w:rsid w:val="00447FD6"/>
    <w:rsid w:val="004500A0"/>
    <w:rsid w:val="00450CE4"/>
    <w:rsid w:val="00450E63"/>
    <w:rsid w:val="004523C0"/>
    <w:rsid w:val="00453048"/>
    <w:rsid w:val="00453F40"/>
    <w:rsid w:val="0045664B"/>
    <w:rsid w:val="00457DAE"/>
    <w:rsid w:val="0046075E"/>
    <w:rsid w:val="0046090C"/>
    <w:rsid w:val="0046536F"/>
    <w:rsid w:val="004659E4"/>
    <w:rsid w:val="004670B9"/>
    <w:rsid w:val="00472E00"/>
    <w:rsid w:val="0047524F"/>
    <w:rsid w:val="00475FCF"/>
    <w:rsid w:val="00480F87"/>
    <w:rsid w:val="00481827"/>
    <w:rsid w:val="0048325A"/>
    <w:rsid w:val="00483CF6"/>
    <w:rsid w:val="0048450E"/>
    <w:rsid w:val="0048463C"/>
    <w:rsid w:val="00485359"/>
    <w:rsid w:val="0048618B"/>
    <w:rsid w:val="004905E7"/>
    <w:rsid w:val="0049060B"/>
    <w:rsid w:val="00490C1B"/>
    <w:rsid w:val="00490E03"/>
    <w:rsid w:val="004917AA"/>
    <w:rsid w:val="004938BE"/>
    <w:rsid w:val="00493D8C"/>
    <w:rsid w:val="00494871"/>
    <w:rsid w:val="004964D3"/>
    <w:rsid w:val="00497266"/>
    <w:rsid w:val="004972CC"/>
    <w:rsid w:val="00497512"/>
    <w:rsid w:val="004A016B"/>
    <w:rsid w:val="004A03C8"/>
    <w:rsid w:val="004A088A"/>
    <w:rsid w:val="004A188C"/>
    <w:rsid w:val="004A2050"/>
    <w:rsid w:val="004A3762"/>
    <w:rsid w:val="004A3B00"/>
    <w:rsid w:val="004A3EE2"/>
    <w:rsid w:val="004A4944"/>
    <w:rsid w:val="004A7A34"/>
    <w:rsid w:val="004A7D23"/>
    <w:rsid w:val="004B03D1"/>
    <w:rsid w:val="004B0C21"/>
    <w:rsid w:val="004B1069"/>
    <w:rsid w:val="004B1C10"/>
    <w:rsid w:val="004B338C"/>
    <w:rsid w:val="004B5CF7"/>
    <w:rsid w:val="004B60ED"/>
    <w:rsid w:val="004B6C3B"/>
    <w:rsid w:val="004B6FA6"/>
    <w:rsid w:val="004C0C0A"/>
    <w:rsid w:val="004C47F2"/>
    <w:rsid w:val="004C6C84"/>
    <w:rsid w:val="004D34F8"/>
    <w:rsid w:val="004D388D"/>
    <w:rsid w:val="004D4E1D"/>
    <w:rsid w:val="004D5427"/>
    <w:rsid w:val="004D6C2B"/>
    <w:rsid w:val="004D6D9E"/>
    <w:rsid w:val="004D7E35"/>
    <w:rsid w:val="004E1207"/>
    <w:rsid w:val="004E435F"/>
    <w:rsid w:val="004E43D5"/>
    <w:rsid w:val="004E4C23"/>
    <w:rsid w:val="004E542F"/>
    <w:rsid w:val="004E5705"/>
    <w:rsid w:val="004E59C6"/>
    <w:rsid w:val="004E65DD"/>
    <w:rsid w:val="004E7BE8"/>
    <w:rsid w:val="004F27E7"/>
    <w:rsid w:val="004F3AC3"/>
    <w:rsid w:val="004F3B08"/>
    <w:rsid w:val="004F3D47"/>
    <w:rsid w:val="004F43A0"/>
    <w:rsid w:val="004F485A"/>
    <w:rsid w:val="004F49FA"/>
    <w:rsid w:val="004F527D"/>
    <w:rsid w:val="004F5A36"/>
    <w:rsid w:val="00502CE3"/>
    <w:rsid w:val="005034F9"/>
    <w:rsid w:val="005054CE"/>
    <w:rsid w:val="005059DA"/>
    <w:rsid w:val="00505C04"/>
    <w:rsid w:val="0050618C"/>
    <w:rsid w:val="005061D1"/>
    <w:rsid w:val="00507065"/>
    <w:rsid w:val="00507A68"/>
    <w:rsid w:val="00510824"/>
    <w:rsid w:val="00511CCE"/>
    <w:rsid w:val="00514900"/>
    <w:rsid w:val="005168E5"/>
    <w:rsid w:val="00516949"/>
    <w:rsid w:val="0052119B"/>
    <w:rsid w:val="005231F3"/>
    <w:rsid w:val="00523860"/>
    <w:rsid w:val="00524868"/>
    <w:rsid w:val="00524D1B"/>
    <w:rsid w:val="005310DA"/>
    <w:rsid w:val="0053148C"/>
    <w:rsid w:val="005319C5"/>
    <w:rsid w:val="00532B50"/>
    <w:rsid w:val="00533224"/>
    <w:rsid w:val="00533AD1"/>
    <w:rsid w:val="00535FB9"/>
    <w:rsid w:val="0053650E"/>
    <w:rsid w:val="0053654F"/>
    <w:rsid w:val="0054088D"/>
    <w:rsid w:val="00542225"/>
    <w:rsid w:val="00542845"/>
    <w:rsid w:val="00542C03"/>
    <w:rsid w:val="0054355F"/>
    <w:rsid w:val="00544822"/>
    <w:rsid w:val="00545DD8"/>
    <w:rsid w:val="0054644F"/>
    <w:rsid w:val="00547D90"/>
    <w:rsid w:val="005501F5"/>
    <w:rsid w:val="00552904"/>
    <w:rsid w:val="005536D3"/>
    <w:rsid w:val="00554F29"/>
    <w:rsid w:val="00554F83"/>
    <w:rsid w:val="005563F3"/>
    <w:rsid w:val="00561B08"/>
    <w:rsid w:val="005640D7"/>
    <w:rsid w:val="00564368"/>
    <w:rsid w:val="00565087"/>
    <w:rsid w:val="00565C09"/>
    <w:rsid w:val="00565DF3"/>
    <w:rsid w:val="00566DA3"/>
    <w:rsid w:val="00567158"/>
    <w:rsid w:val="005676F2"/>
    <w:rsid w:val="00573DCE"/>
    <w:rsid w:val="00576797"/>
    <w:rsid w:val="00580881"/>
    <w:rsid w:val="005810F3"/>
    <w:rsid w:val="0058115F"/>
    <w:rsid w:val="00581647"/>
    <w:rsid w:val="005817AA"/>
    <w:rsid w:val="005833E0"/>
    <w:rsid w:val="005834DF"/>
    <w:rsid w:val="00585D7D"/>
    <w:rsid w:val="005863C2"/>
    <w:rsid w:val="005868AD"/>
    <w:rsid w:val="00586B2E"/>
    <w:rsid w:val="00590148"/>
    <w:rsid w:val="00592484"/>
    <w:rsid w:val="005934E5"/>
    <w:rsid w:val="00597DCB"/>
    <w:rsid w:val="005A2171"/>
    <w:rsid w:val="005A3D28"/>
    <w:rsid w:val="005A4B27"/>
    <w:rsid w:val="005A4FE2"/>
    <w:rsid w:val="005A52ED"/>
    <w:rsid w:val="005A5800"/>
    <w:rsid w:val="005A5E1A"/>
    <w:rsid w:val="005A6AE6"/>
    <w:rsid w:val="005A727E"/>
    <w:rsid w:val="005A7BE4"/>
    <w:rsid w:val="005B13F8"/>
    <w:rsid w:val="005B4FA2"/>
    <w:rsid w:val="005B5922"/>
    <w:rsid w:val="005B620D"/>
    <w:rsid w:val="005B6D4C"/>
    <w:rsid w:val="005B7E3A"/>
    <w:rsid w:val="005C3128"/>
    <w:rsid w:val="005C44F3"/>
    <w:rsid w:val="005C4EC3"/>
    <w:rsid w:val="005C6D72"/>
    <w:rsid w:val="005D1DDB"/>
    <w:rsid w:val="005D2E5F"/>
    <w:rsid w:val="005D2F88"/>
    <w:rsid w:val="005D53AB"/>
    <w:rsid w:val="005D6442"/>
    <w:rsid w:val="005D7723"/>
    <w:rsid w:val="005E0C5B"/>
    <w:rsid w:val="005E17F0"/>
    <w:rsid w:val="005E395E"/>
    <w:rsid w:val="005E44FC"/>
    <w:rsid w:val="005E67DB"/>
    <w:rsid w:val="005F1182"/>
    <w:rsid w:val="005F1A24"/>
    <w:rsid w:val="005F316E"/>
    <w:rsid w:val="005F4322"/>
    <w:rsid w:val="005F4F4A"/>
    <w:rsid w:val="005F50C0"/>
    <w:rsid w:val="005F525B"/>
    <w:rsid w:val="005F7D2D"/>
    <w:rsid w:val="00600A39"/>
    <w:rsid w:val="00601BFD"/>
    <w:rsid w:val="00602714"/>
    <w:rsid w:val="0060319F"/>
    <w:rsid w:val="006035F8"/>
    <w:rsid w:val="00605557"/>
    <w:rsid w:val="00606CCB"/>
    <w:rsid w:val="006115E6"/>
    <w:rsid w:val="0061441A"/>
    <w:rsid w:val="006234CB"/>
    <w:rsid w:val="00626823"/>
    <w:rsid w:val="006275FE"/>
    <w:rsid w:val="00633CEE"/>
    <w:rsid w:val="00634914"/>
    <w:rsid w:val="0064043F"/>
    <w:rsid w:val="00640E96"/>
    <w:rsid w:val="006423BB"/>
    <w:rsid w:val="006424A0"/>
    <w:rsid w:val="0064357E"/>
    <w:rsid w:val="006459FB"/>
    <w:rsid w:val="00645D9B"/>
    <w:rsid w:val="00646703"/>
    <w:rsid w:val="00650A79"/>
    <w:rsid w:val="0065277F"/>
    <w:rsid w:val="00653E6F"/>
    <w:rsid w:val="00653EA6"/>
    <w:rsid w:val="0065470D"/>
    <w:rsid w:val="00656A9C"/>
    <w:rsid w:val="00656C58"/>
    <w:rsid w:val="006572CD"/>
    <w:rsid w:val="00657E70"/>
    <w:rsid w:val="0066129B"/>
    <w:rsid w:val="00661EBA"/>
    <w:rsid w:val="00662D21"/>
    <w:rsid w:val="00663B0A"/>
    <w:rsid w:val="00663FA8"/>
    <w:rsid w:val="0066707C"/>
    <w:rsid w:val="0067025C"/>
    <w:rsid w:val="006714B3"/>
    <w:rsid w:val="00671BB1"/>
    <w:rsid w:val="0067206D"/>
    <w:rsid w:val="00672B5D"/>
    <w:rsid w:val="00676CC7"/>
    <w:rsid w:val="00681998"/>
    <w:rsid w:val="00681AD2"/>
    <w:rsid w:val="00683CAB"/>
    <w:rsid w:val="006848A5"/>
    <w:rsid w:val="006857B0"/>
    <w:rsid w:val="00687738"/>
    <w:rsid w:val="00692F36"/>
    <w:rsid w:val="006933D6"/>
    <w:rsid w:val="006934D0"/>
    <w:rsid w:val="00694337"/>
    <w:rsid w:val="00695A2F"/>
    <w:rsid w:val="00697159"/>
    <w:rsid w:val="0069743E"/>
    <w:rsid w:val="00697BE7"/>
    <w:rsid w:val="00697DF3"/>
    <w:rsid w:val="006A158F"/>
    <w:rsid w:val="006A51A2"/>
    <w:rsid w:val="006A78AA"/>
    <w:rsid w:val="006B0A57"/>
    <w:rsid w:val="006B332F"/>
    <w:rsid w:val="006B58DA"/>
    <w:rsid w:val="006B697A"/>
    <w:rsid w:val="006B6C2A"/>
    <w:rsid w:val="006C041D"/>
    <w:rsid w:val="006C08E4"/>
    <w:rsid w:val="006C1C79"/>
    <w:rsid w:val="006C1E70"/>
    <w:rsid w:val="006C2B97"/>
    <w:rsid w:val="006C316A"/>
    <w:rsid w:val="006C48E3"/>
    <w:rsid w:val="006C49AC"/>
    <w:rsid w:val="006C5A03"/>
    <w:rsid w:val="006C7B60"/>
    <w:rsid w:val="006D2F6B"/>
    <w:rsid w:val="006D6093"/>
    <w:rsid w:val="006D65B5"/>
    <w:rsid w:val="006D7440"/>
    <w:rsid w:val="006E02F5"/>
    <w:rsid w:val="006E09EC"/>
    <w:rsid w:val="006E0F04"/>
    <w:rsid w:val="006E13CC"/>
    <w:rsid w:val="006E2600"/>
    <w:rsid w:val="006E2921"/>
    <w:rsid w:val="006E3ED5"/>
    <w:rsid w:val="006E42C0"/>
    <w:rsid w:val="006E71C6"/>
    <w:rsid w:val="006F4C93"/>
    <w:rsid w:val="006F602C"/>
    <w:rsid w:val="006F7D9E"/>
    <w:rsid w:val="0070080A"/>
    <w:rsid w:val="00702D84"/>
    <w:rsid w:val="00702EB2"/>
    <w:rsid w:val="007041C5"/>
    <w:rsid w:val="007103FD"/>
    <w:rsid w:val="00711E29"/>
    <w:rsid w:val="0071256E"/>
    <w:rsid w:val="00712A34"/>
    <w:rsid w:val="0072011A"/>
    <w:rsid w:val="0072054A"/>
    <w:rsid w:val="00720E01"/>
    <w:rsid w:val="00722748"/>
    <w:rsid w:val="00722D3F"/>
    <w:rsid w:val="00723AEC"/>
    <w:rsid w:val="00726FF2"/>
    <w:rsid w:val="007271D2"/>
    <w:rsid w:val="007308F2"/>
    <w:rsid w:val="00730AEE"/>
    <w:rsid w:val="00731425"/>
    <w:rsid w:val="007318F6"/>
    <w:rsid w:val="00731E20"/>
    <w:rsid w:val="0073310E"/>
    <w:rsid w:val="00733471"/>
    <w:rsid w:val="007345BD"/>
    <w:rsid w:val="007355BC"/>
    <w:rsid w:val="00735AD8"/>
    <w:rsid w:val="00736585"/>
    <w:rsid w:val="00740B92"/>
    <w:rsid w:val="0074190B"/>
    <w:rsid w:val="0074778D"/>
    <w:rsid w:val="0075138C"/>
    <w:rsid w:val="00751C42"/>
    <w:rsid w:val="00752360"/>
    <w:rsid w:val="007525C1"/>
    <w:rsid w:val="00752F51"/>
    <w:rsid w:val="00753422"/>
    <w:rsid w:val="0075346D"/>
    <w:rsid w:val="00753B80"/>
    <w:rsid w:val="00754784"/>
    <w:rsid w:val="00756956"/>
    <w:rsid w:val="00762282"/>
    <w:rsid w:val="00762529"/>
    <w:rsid w:val="007629E6"/>
    <w:rsid w:val="00763363"/>
    <w:rsid w:val="00763789"/>
    <w:rsid w:val="007641BB"/>
    <w:rsid w:val="00764F6E"/>
    <w:rsid w:val="00764F7D"/>
    <w:rsid w:val="00766546"/>
    <w:rsid w:val="00766963"/>
    <w:rsid w:val="007675EE"/>
    <w:rsid w:val="00767DD8"/>
    <w:rsid w:val="0077039A"/>
    <w:rsid w:val="007707C9"/>
    <w:rsid w:val="00773722"/>
    <w:rsid w:val="007751BF"/>
    <w:rsid w:val="00775E12"/>
    <w:rsid w:val="00776616"/>
    <w:rsid w:val="0077702A"/>
    <w:rsid w:val="007801E5"/>
    <w:rsid w:val="007809F5"/>
    <w:rsid w:val="0078376E"/>
    <w:rsid w:val="00785B57"/>
    <w:rsid w:val="00786DAD"/>
    <w:rsid w:val="007909A3"/>
    <w:rsid w:val="00791DBA"/>
    <w:rsid w:val="00793360"/>
    <w:rsid w:val="00793592"/>
    <w:rsid w:val="00793BAF"/>
    <w:rsid w:val="00794229"/>
    <w:rsid w:val="00797593"/>
    <w:rsid w:val="0079781C"/>
    <w:rsid w:val="007A00B4"/>
    <w:rsid w:val="007A063D"/>
    <w:rsid w:val="007A0A61"/>
    <w:rsid w:val="007A253A"/>
    <w:rsid w:val="007A7E08"/>
    <w:rsid w:val="007B05B4"/>
    <w:rsid w:val="007B13C9"/>
    <w:rsid w:val="007B2CE1"/>
    <w:rsid w:val="007B5ED3"/>
    <w:rsid w:val="007B70F0"/>
    <w:rsid w:val="007B745A"/>
    <w:rsid w:val="007B793E"/>
    <w:rsid w:val="007C0581"/>
    <w:rsid w:val="007C155C"/>
    <w:rsid w:val="007C1743"/>
    <w:rsid w:val="007C26EC"/>
    <w:rsid w:val="007C2DF5"/>
    <w:rsid w:val="007C6ADC"/>
    <w:rsid w:val="007D0789"/>
    <w:rsid w:val="007D1275"/>
    <w:rsid w:val="007D488A"/>
    <w:rsid w:val="007D7033"/>
    <w:rsid w:val="007E180F"/>
    <w:rsid w:val="007E23CA"/>
    <w:rsid w:val="007E5BB3"/>
    <w:rsid w:val="007E6A9D"/>
    <w:rsid w:val="007E70F6"/>
    <w:rsid w:val="007E7236"/>
    <w:rsid w:val="007E7CEA"/>
    <w:rsid w:val="007F041C"/>
    <w:rsid w:val="007F6163"/>
    <w:rsid w:val="007F6C75"/>
    <w:rsid w:val="00801698"/>
    <w:rsid w:val="00801E15"/>
    <w:rsid w:val="00804B3A"/>
    <w:rsid w:val="00805054"/>
    <w:rsid w:val="00805CF7"/>
    <w:rsid w:val="00806CD4"/>
    <w:rsid w:val="00807E7F"/>
    <w:rsid w:val="008108A7"/>
    <w:rsid w:val="00810A36"/>
    <w:rsid w:val="00811943"/>
    <w:rsid w:val="00812BA3"/>
    <w:rsid w:val="00813C12"/>
    <w:rsid w:val="00813F5E"/>
    <w:rsid w:val="008141DE"/>
    <w:rsid w:val="00814E41"/>
    <w:rsid w:val="008165C3"/>
    <w:rsid w:val="00817E51"/>
    <w:rsid w:val="008200CA"/>
    <w:rsid w:val="0082076C"/>
    <w:rsid w:val="00821E27"/>
    <w:rsid w:val="008226DF"/>
    <w:rsid w:val="0082362A"/>
    <w:rsid w:val="0082444C"/>
    <w:rsid w:val="00824902"/>
    <w:rsid w:val="00825AD8"/>
    <w:rsid w:val="00826117"/>
    <w:rsid w:val="00826768"/>
    <w:rsid w:val="008267B5"/>
    <w:rsid w:val="008275BE"/>
    <w:rsid w:val="00827DA3"/>
    <w:rsid w:val="00830C92"/>
    <w:rsid w:val="0083156F"/>
    <w:rsid w:val="008328EB"/>
    <w:rsid w:val="00835B11"/>
    <w:rsid w:val="00837A51"/>
    <w:rsid w:val="00837CA7"/>
    <w:rsid w:val="00840278"/>
    <w:rsid w:val="00841CFD"/>
    <w:rsid w:val="008424D4"/>
    <w:rsid w:val="00843081"/>
    <w:rsid w:val="00844DFC"/>
    <w:rsid w:val="0084562E"/>
    <w:rsid w:val="008460D2"/>
    <w:rsid w:val="008461BA"/>
    <w:rsid w:val="00847316"/>
    <w:rsid w:val="00847428"/>
    <w:rsid w:val="00847A61"/>
    <w:rsid w:val="008509D8"/>
    <w:rsid w:val="00852EAA"/>
    <w:rsid w:val="008559E1"/>
    <w:rsid w:val="00855DCA"/>
    <w:rsid w:val="00860E0E"/>
    <w:rsid w:val="008627A8"/>
    <w:rsid w:val="00863502"/>
    <w:rsid w:val="0086496D"/>
    <w:rsid w:val="00865C2E"/>
    <w:rsid w:val="00866840"/>
    <w:rsid w:val="00866983"/>
    <w:rsid w:val="00870A7B"/>
    <w:rsid w:val="00872952"/>
    <w:rsid w:val="00872D33"/>
    <w:rsid w:val="00873401"/>
    <w:rsid w:val="008739C6"/>
    <w:rsid w:val="0087541E"/>
    <w:rsid w:val="00876B25"/>
    <w:rsid w:val="0087787A"/>
    <w:rsid w:val="00882E15"/>
    <w:rsid w:val="008834A0"/>
    <w:rsid w:val="0088372C"/>
    <w:rsid w:val="00883904"/>
    <w:rsid w:val="008843BA"/>
    <w:rsid w:val="00885802"/>
    <w:rsid w:val="00887934"/>
    <w:rsid w:val="00887FD4"/>
    <w:rsid w:val="00891A4B"/>
    <w:rsid w:val="00892D11"/>
    <w:rsid w:val="00893F7C"/>
    <w:rsid w:val="0089799A"/>
    <w:rsid w:val="008A2062"/>
    <w:rsid w:val="008A3E08"/>
    <w:rsid w:val="008A50C6"/>
    <w:rsid w:val="008A65CF"/>
    <w:rsid w:val="008A7895"/>
    <w:rsid w:val="008B1E7C"/>
    <w:rsid w:val="008B273D"/>
    <w:rsid w:val="008B2EE5"/>
    <w:rsid w:val="008B393D"/>
    <w:rsid w:val="008B3EE8"/>
    <w:rsid w:val="008B5D69"/>
    <w:rsid w:val="008B5DA0"/>
    <w:rsid w:val="008B792D"/>
    <w:rsid w:val="008C0F6E"/>
    <w:rsid w:val="008C12BC"/>
    <w:rsid w:val="008C3EA7"/>
    <w:rsid w:val="008C56D9"/>
    <w:rsid w:val="008C5BD9"/>
    <w:rsid w:val="008C5D6C"/>
    <w:rsid w:val="008C71BC"/>
    <w:rsid w:val="008C7CB5"/>
    <w:rsid w:val="008C7E57"/>
    <w:rsid w:val="008D676D"/>
    <w:rsid w:val="008D6D28"/>
    <w:rsid w:val="008D6E7A"/>
    <w:rsid w:val="008E0E84"/>
    <w:rsid w:val="008E1029"/>
    <w:rsid w:val="008E2398"/>
    <w:rsid w:val="008E29FB"/>
    <w:rsid w:val="008E33E4"/>
    <w:rsid w:val="008E5D2E"/>
    <w:rsid w:val="008F0761"/>
    <w:rsid w:val="008F0B93"/>
    <w:rsid w:val="008F1B5D"/>
    <w:rsid w:val="008F22E0"/>
    <w:rsid w:val="008F3998"/>
    <w:rsid w:val="00901011"/>
    <w:rsid w:val="00903278"/>
    <w:rsid w:val="00906206"/>
    <w:rsid w:val="009066F7"/>
    <w:rsid w:val="009071EC"/>
    <w:rsid w:val="009116F5"/>
    <w:rsid w:val="00911E8E"/>
    <w:rsid w:val="00911F3C"/>
    <w:rsid w:val="009165D1"/>
    <w:rsid w:val="00916E12"/>
    <w:rsid w:val="00917413"/>
    <w:rsid w:val="009207D0"/>
    <w:rsid w:val="009209C0"/>
    <w:rsid w:val="00921058"/>
    <w:rsid w:val="00921653"/>
    <w:rsid w:val="00921AF3"/>
    <w:rsid w:val="0092556F"/>
    <w:rsid w:val="00925C02"/>
    <w:rsid w:val="00930866"/>
    <w:rsid w:val="00931D7A"/>
    <w:rsid w:val="009333A8"/>
    <w:rsid w:val="009337E2"/>
    <w:rsid w:val="00933B23"/>
    <w:rsid w:val="0094267E"/>
    <w:rsid w:val="009427F3"/>
    <w:rsid w:val="00942973"/>
    <w:rsid w:val="009440B2"/>
    <w:rsid w:val="00945530"/>
    <w:rsid w:val="00945F02"/>
    <w:rsid w:val="00946D6C"/>
    <w:rsid w:val="00947EA1"/>
    <w:rsid w:val="009535FA"/>
    <w:rsid w:val="009537A8"/>
    <w:rsid w:val="0095387A"/>
    <w:rsid w:val="009539AE"/>
    <w:rsid w:val="009569CE"/>
    <w:rsid w:val="009575A9"/>
    <w:rsid w:val="00957702"/>
    <w:rsid w:val="009605F8"/>
    <w:rsid w:val="00962B27"/>
    <w:rsid w:val="0096338D"/>
    <w:rsid w:val="00963A60"/>
    <w:rsid w:val="00964075"/>
    <w:rsid w:val="0096413C"/>
    <w:rsid w:val="00970F3E"/>
    <w:rsid w:val="00971116"/>
    <w:rsid w:val="00974916"/>
    <w:rsid w:val="009755B5"/>
    <w:rsid w:val="009761C6"/>
    <w:rsid w:val="00981C52"/>
    <w:rsid w:val="009825E8"/>
    <w:rsid w:val="00984D0D"/>
    <w:rsid w:val="00985867"/>
    <w:rsid w:val="00985CB9"/>
    <w:rsid w:val="0098776F"/>
    <w:rsid w:val="00991901"/>
    <w:rsid w:val="009941BA"/>
    <w:rsid w:val="00994A37"/>
    <w:rsid w:val="0099714E"/>
    <w:rsid w:val="009A0D4B"/>
    <w:rsid w:val="009A3101"/>
    <w:rsid w:val="009A31CC"/>
    <w:rsid w:val="009A349B"/>
    <w:rsid w:val="009A3D06"/>
    <w:rsid w:val="009A5294"/>
    <w:rsid w:val="009A683B"/>
    <w:rsid w:val="009A68FD"/>
    <w:rsid w:val="009A68FF"/>
    <w:rsid w:val="009A7257"/>
    <w:rsid w:val="009B2440"/>
    <w:rsid w:val="009B2E6A"/>
    <w:rsid w:val="009B49A8"/>
    <w:rsid w:val="009B5970"/>
    <w:rsid w:val="009B5AEC"/>
    <w:rsid w:val="009B646F"/>
    <w:rsid w:val="009C1204"/>
    <w:rsid w:val="009C3833"/>
    <w:rsid w:val="009C4757"/>
    <w:rsid w:val="009C4B2A"/>
    <w:rsid w:val="009C51C1"/>
    <w:rsid w:val="009C5391"/>
    <w:rsid w:val="009C57F5"/>
    <w:rsid w:val="009C5B99"/>
    <w:rsid w:val="009C6C9F"/>
    <w:rsid w:val="009D237A"/>
    <w:rsid w:val="009D4BB1"/>
    <w:rsid w:val="009D5689"/>
    <w:rsid w:val="009D5FBF"/>
    <w:rsid w:val="009D7A1F"/>
    <w:rsid w:val="009E1225"/>
    <w:rsid w:val="009E12DD"/>
    <w:rsid w:val="009E3863"/>
    <w:rsid w:val="009E48DA"/>
    <w:rsid w:val="009E6AF4"/>
    <w:rsid w:val="009E788E"/>
    <w:rsid w:val="009F1E15"/>
    <w:rsid w:val="009F230C"/>
    <w:rsid w:val="009F3A6D"/>
    <w:rsid w:val="009F3B0D"/>
    <w:rsid w:val="009F3E9F"/>
    <w:rsid w:val="009F528B"/>
    <w:rsid w:val="009F73D5"/>
    <w:rsid w:val="00A00D1A"/>
    <w:rsid w:val="00A01684"/>
    <w:rsid w:val="00A0572E"/>
    <w:rsid w:val="00A05879"/>
    <w:rsid w:val="00A05AB2"/>
    <w:rsid w:val="00A11013"/>
    <w:rsid w:val="00A110F1"/>
    <w:rsid w:val="00A117DD"/>
    <w:rsid w:val="00A11978"/>
    <w:rsid w:val="00A135D6"/>
    <w:rsid w:val="00A13C8B"/>
    <w:rsid w:val="00A1414B"/>
    <w:rsid w:val="00A145EA"/>
    <w:rsid w:val="00A147B7"/>
    <w:rsid w:val="00A14C43"/>
    <w:rsid w:val="00A14CA8"/>
    <w:rsid w:val="00A15211"/>
    <w:rsid w:val="00A232E3"/>
    <w:rsid w:val="00A2354D"/>
    <w:rsid w:val="00A25476"/>
    <w:rsid w:val="00A27816"/>
    <w:rsid w:val="00A300CF"/>
    <w:rsid w:val="00A3041D"/>
    <w:rsid w:val="00A31380"/>
    <w:rsid w:val="00A315FD"/>
    <w:rsid w:val="00A32077"/>
    <w:rsid w:val="00A352C5"/>
    <w:rsid w:val="00A37CA4"/>
    <w:rsid w:val="00A40F92"/>
    <w:rsid w:val="00A418F4"/>
    <w:rsid w:val="00A42621"/>
    <w:rsid w:val="00A46EA1"/>
    <w:rsid w:val="00A47E00"/>
    <w:rsid w:val="00A5089F"/>
    <w:rsid w:val="00A51D9D"/>
    <w:rsid w:val="00A51EFB"/>
    <w:rsid w:val="00A55096"/>
    <w:rsid w:val="00A57874"/>
    <w:rsid w:val="00A63555"/>
    <w:rsid w:val="00A63F69"/>
    <w:rsid w:val="00A652C0"/>
    <w:rsid w:val="00A66BAD"/>
    <w:rsid w:val="00A6781A"/>
    <w:rsid w:val="00A67CC9"/>
    <w:rsid w:val="00A67D56"/>
    <w:rsid w:val="00A70470"/>
    <w:rsid w:val="00A7212A"/>
    <w:rsid w:val="00A72CDE"/>
    <w:rsid w:val="00A745FA"/>
    <w:rsid w:val="00A75545"/>
    <w:rsid w:val="00A75F47"/>
    <w:rsid w:val="00A766E0"/>
    <w:rsid w:val="00A80360"/>
    <w:rsid w:val="00A809C0"/>
    <w:rsid w:val="00A82D57"/>
    <w:rsid w:val="00A833AA"/>
    <w:rsid w:val="00A90C8D"/>
    <w:rsid w:val="00A912EC"/>
    <w:rsid w:val="00AA2CEC"/>
    <w:rsid w:val="00AA2DCE"/>
    <w:rsid w:val="00AA33B7"/>
    <w:rsid w:val="00AA3851"/>
    <w:rsid w:val="00AA6598"/>
    <w:rsid w:val="00AA66EA"/>
    <w:rsid w:val="00AA6A04"/>
    <w:rsid w:val="00AA7FF4"/>
    <w:rsid w:val="00AB1115"/>
    <w:rsid w:val="00AB33FE"/>
    <w:rsid w:val="00AB4820"/>
    <w:rsid w:val="00AB5287"/>
    <w:rsid w:val="00AB6789"/>
    <w:rsid w:val="00AB6A6F"/>
    <w:rsid w:val="00AB6D16"/>
    <w:rsid w:val="00AB6E7F"/>
    <w:rsid w:val="00AB7201"/>
    <w:rsid w:val="00AC1E2C"/>
    <w:rsid w:val="00AC2DD2"/>
    <w:rsid w:val="00AC35DA"/>
    <w:rsid w:val="00AC4389"/>
    <w:rsid w:val="00AC4D3C"/>
    <w:rsid w:val="00AC58EC"/>
    <w:rsid w:val="00AD00FD"/>
    <w:rsid w:val="00AD094D"/>
    <w:rsid w:val="00AD0FC3"/>
    <w:rsid w:val="00AD25F2"/>
    <w:rsid w:val="00AD3463"/>
    <w:rsid w:val="00AD431E"/>
    <w:rsid w:val="00AD4F95"/>
    <w:rsid w:val="00AD5E3D"/>
    <w:rsid w:val="00AD6DBB"/>
    <w:rsid w:val="00AD74C0"/>
    <w:rsid w:val="00AD7746"/>
    <w:rsid w:val="00AE0F44"/>
    <w:rsid w:val="00AE1039"/>
    <w:rsid w:val="00AE13FF"/>
    <w:rsid w:val="00AE38D3"/>
    <w:rsid w:val="00AE43C7"/>
    <w:rsid w:val="00AE5BBB"/>
    <w:rsid w:val="00AE6E64"/>
    <w:rsid w:val="00AE7D18"/>
    <w:rsid w:val="00AE7F9D"/>
    <w:rsid w:val="00AF15B8"/>
    <w:rsid w:val="00AF1A2B"/>
    <w:rsid w:val="00AF1E69"/>
    <w:rsid w:val="00AF271A"/>
    <w:rsid w:val="00AF4A91"/>
    <w:rsid w:val="00AF7704"/>
    <w:rsid w:val="00B033C7"/>
    <w:rsid w:val="00B03ED0"/>
    <w:rsid w:val="00B051C7"/>
    <w:rsid w:val="00B07057"/>
    <w:rsid w:val="00B070AF"/>
    <w:rsid w:val="00B07199"/>
    <w:rsid w:val="00B0724B"/>
    <w:rsid w:val="00B101F9"/>
    <w:rsid w:val="00B1032B"/>
    <w:rsid w:val="00B12D0E"/>
    <w:rsid w:val="00B13631"/>
    <w:rsid w:val="00B16298"/>
    <w:rsid w:val="00B16568"/>
    <w:rsid w:val="00B16F6A"/>
    <w:rsid w:val="00B20DE3"/>
    <w:rsid w:val="00B20EAC"/>
    <w:rsid w:val="00B23A50"/>
    <w:rsid w:val="00B246C2"/>
    <w:rsid w:val="00B25448"/>
    <w:rsid w:val="00B26434"/>
    <w:rsid w:val="00B2671A"/>
    <w:rsid w:val="00B27A6E"/>
    <w:rsid w:val="00B301DD"/>
    <w:rsid w:val="00B33AEB"/>
    <w:rsid w:val="00B34794"/>
    <w:rsid w:val="00B350F6"/>
    <w:rsid w:val="00B435AD"/>
    <w:rsid w:val="00B4733E"/>
    <w:rsid w:val="00B50CA9"/>
    <w:rsid w:val="00B51422"/>
    <w:rsid w:val="00B51DBD"/>
    <w:rsid w:val="00B52941"/>
    <w:rsid w:val="00B52B50"/>
    <w:rsid w:val="00B52CF4"/>
    <w:rsid w:val="00B543ED"/>
    <w:rsid w:val="00B5503F"/>
    <w:rsid w:val="00B554D3"/>
    <w:rsid w:val="00B57D22"/>
    <w:rsid w:val="00B60D26"/>
    <w:rsid w:val="00B6172F"/>
    <w:rsid w:val="00B61ADA"/>
    <w:rsid w:val="00B6486B"/>
    <w:rsid w:val="00B6647F"/>
    <w:rsid w:val="00B672C4"/>
    <w:rsid w:val="00B728AF"/>
    <w:rsid w:val="00B72E44"/>
    <w:rsid w:val="00B72F3F"/>
    <w:rsid w:val="00B73804"/>
    <w:rsid w:val="00B73CA5"/>
    <w:rsid w:val="00B73FAD"/>
    <w:rsid w:val="00B75D30"/>
    <w:rsid w:val="00B7613C"/>
    <w:rsid w:val="00B7720C"/>
    <w:rsid w:val="00B776BD"/>
    <w:rsid w:val="00B81A08"/>
    <w:rsid w:val="00B8204E"/>
    <w:rsid w:val="00B821E1"/>
    <w:rsid w:val="00B821EB"/>
    <w:rsid w:val="00B8379F"/>
    <w:rsid w:val="00B83800"/>
    <w:rsid w:val="00B83AA6"/>
    <w:rsid w:val="00B83B6E"/>
    <w:rsid w:val="00B8406C"/>
    <w:rsid w:val="00B84507"/>
    <w:rsid w:val="00B84AB3"/>
    <w:rsid w:val="00B872F3"/>
    <w:rsid w:val="00B9016D"/>
    <w:rsid w:val="00B903A2"/>
    <w:rsid w:val="00B91356"/>
    <w:rsid w:val="00B914E3"/>
    <w:rsid w:val="00B91D6B"/>
    <w:rsid w:val="00B93191"/>
    <w:rsid w:val="00B94E11"/>
    <w:rsid w:val="00B979D1"/>
    <w:rsid w:val="00BA111F"/>
    <w:rsid w:val="00BA2C17"/>
    <w:rsid w:val="00BA4B8E"/>
    <w:rsid w:val="00BA62C1"/>
    <w:rsid w:val="00BA65EA"/>
    <w:rsid w:val="00BA6E14"/>
    <w:rsid w:val="00BB0C9D"/>
    <w:rsid w:val="00BB17EB"/>
    <w:rsid w:val="00BB3FA8"/>
    <w:rsid w:val="00BB5768"/>
    <w:rsid w:val="00BC02E3"/>
    <w:rsid w:val="00BC12F4"/>
    <w:rsid w:val="00BC1A5A"/>
    <w:rsid w:val="00BC27E6"/>
    <w:rsid w:val="00BC2BDA"/>
    <w:rsid w:val="00BC2F78"/>
    <w:rsid w:val="00BC3342"/>
    <w:rsid w:val="00BC3F99"/>
    <w:rsid w:val="00BC4F4E"/>
    <w:rsid w:val="00BC7C21"/>
    <w:rsid w:val="00BD0419"/>
    <w:rsid w:val="00BD08A4"/>
    <w:rsid w:val="00BD0C0A"/>
    <w:rsid w:val="00BD0C65"/>
    <w:rsid w:val="00BD0FDD"/>
    <w:rsid w:val="00BD107D"/>
    <w:rsid w:val="00BD2467"/>
    <w:rsid w:val="00BD4CB4"/>
    <w:rsid w:val="00BD4EAE"/>
    <w:rsid w:val="00BD5CD6"/>
    <w:rsid w:val="00BD771C"/>
    <w:rsid w:val="00BD7907"/>
    <w:rsid w:val="00BE060D"/>
    <w:rsid w:val="00BE0E0B"/>
    <w:rsid w:val="00BE1DB0"/>
    <w:rsid w:val="00BE2D91"/>
    <w:rsid w:val="00BE569B"/>
    <w:rsid w:val="00BE67FB"/>
    <w:rsid w:val="00BE6DC0"/>
    <w:rsid w:val="00BE7E4F"/>
    <w:rsid w:val="00BF1457"/>
    <w:rsid w:val="00BF5098"/>
    <w:rsid w:val="00BF5244"/>
    <w:rsid w:val="00BF72C0"/>
    <w:rsid w:val="00C00DE3"/>
    <w:rsid w:val="00C04B08"/>
    <w:rsid w:val="00C04E9C"/>
    <w:rsid w:val="00C05081"/>
    <w:rsid w:val="00C05354"/>
    <w:rsid w:val="00C056D7"/>
    <w:rsid w:val="00C069CA"/>
    <w:rsid w:val="00C119FC"/>
    <w:rsid w:val="00C13FDD"/>
    <w:rsid w:val="00C14D3B"/>
    <w:rsid w:val="00C163A6"/>
    <w:rsid w:val="00C16A32"/>
    <w:rsid w:val="00C17538"/>
    <w:rsid w:val="00C21638"/>
    <w:rsid w:val="00C22E25"/>
    <w:rsid w:val="00C2315A"/>
    <w:rsid w:val="00C24351"/>
    <w:rsid w:val="00C24417"/>
    <w:rsid w:val="00C24D38"/>
    <w:rsid w:val="00C250AB"/>
    <w:rsid w:val="00C25D97"/>
    <w:rsid w:val="00C25E1B"/>
    <w:rsid w:val="00C25FFD"/>
    <w:rsid w:val="00C2729B"/>
    <w:rsid w:val="00C30625"/>
    <w:rsid w:val="00C32A47"/>
    <w:rsid w:val="00C33F46"/>
    <w:rsid w:val="00C34204"/>
    <w:rsid w:val="00C34217"/>
    <w:rsid w:val="00C35159"/>
    <w:rsid w:val="00C3602E"/>
    <w:rsid w:val="00C3781A"/>
    <w:rsid w:val="00C42C29"/>
    <w:rsid w:val="00C43160"/>
    <w:rsid w:val="00C43A19"/>
    <w:rsid w:val="00C451C3"/>
    <w:rsid w:val="00C466B3"/>
    <w:rsid w:val="00C46EE1"/>
    <w:rsid w:val="00C5036F"/>
    <w:rsid w:val="00C51869"/>
    <w:rsid w:val="00C51DD9"/>
    <w:rsid w:val="00C52885"/>
    <w:rsid w:val="00C533EC"/>
    <w:rsid w:val="00C53483"/>
    <w:rsid w:val="00C5364B"/>
    <w:rsid w:val="00C56262"/>
    <w:rsid w:val="00C576B1"/>
    <w:rsid w:val="00C608B4"/>
    <w:rsid w:val="00C60932"/>
    <w:rsid w:val="00C60DCC"/>
    <w:rsid w:val="00C63273"/>
    <w:rsid w:val="00C670F1"/>
    <w:rsid w:val="00C7026B"/>
    <w:rsid w:val="00C70AD7"/>
    <w:rsid w:val="00C71434"/>
    <w:rsid w:val="00C7218C"/>
    <w:rsid w:val="00C726BC"/>
    <w:rsid w:val="00C72802"/>
    <w:rsid w:val="00C7286A"/>
    <w:rsid w:val="00C7446B"/>
    <w:rsid w:val="00C75BBC"/>
    <w:rsid w:val="00C80CC1"/>
    <w:rsid w:val="00C810AF"/>
    <w:rsid w:val="00C84268"/>
    <w:rsid w:val="00C85443"/>
    <w:rsid w:val="00C87C28"/>
    <w:rsid w:val="00C91114"/>
    <w:rsid w:val="00C91DEE"/>
    <w:rsid w:val="00C92530"/>
    <w:rsid w:val="00C95BA6"/>
    <w:rsid w:val="00C95C54"/>
    <w:rsid w:val="00C95FAD"/>
    <w:rsid w:val="00C96243"/>
    <w:rsid w:val="00C96848"/>
    <w:rsid w:val="00C96B79"/>
    <w:rsid w:val="00CA21A6"/>
    <w:rsid w:val="00CA2465"/>
    <w:rsid w:val="00CA3D70"/>
    <w:rsid w:val="00CA40B2"/>
    <w:rsid w:val="00CA53C6"/>
    <w:rsid w:val="00CA5BC1"/>
    <w:rsid w:val="00CB052F"/>
    <w:rsid w:val="00CB1AC0"/>
    <w:rsid w:val="00CB20F9"/>
    <w:rsid w:val="00CB3298"/>
    <w:rsid w:val="00CC0E02"/>
    <w:rsid w:val="00CC18A2"/>
    <w:rsid w:val="00CC423D"/>
    <w:rsid w:val="00CC4280"/>
    <w:rsid w:val="00CC4552"/>
    <w:rsid w:val="00CC4ADD"/>
    <w:rsid w:val="00CC5097"/>
    <w:rsid w:val="00CC5E36"/>
    <w:rsid w:val="00CC7B93"/>
    <w:rsid w:val="00CD0A93"/>
    <w:rsid w:val="00CD3040"/>
    <w:rsid w:val="00CD54A4"/>
    <w:rsid w:val="00CD5E64"/>
    <w:rsid w:val="00CE0546"/>
    <w:rsid w:val="00CE168D"/>
    <w:rsid w:val="00CE21D3"/>
    <w:rsid w:val="00CF2736"/>
    <w:rsid w:val="00CF2F83"/>
    <w:rsid w:val="00CF4819"/>
    <w:rsid w:val="00CF4C59"/>
    <w:rsid w:val="00CF6E59"/>
    <w:rsid w:val="00CF7500"/>
    <w:rsid w:val="00CF7924"/>
    <w:rsid w:val="00D004AF"/>
    <w:rsid w:val="00D0126F"/>
    <w:rsid w:val="00D03DE5"/>
    <w:rsid w:val="00D0603A"/>
    <w:rsid w:val="00D10653"/>
    <w:rsid w:val="00D106FA"/>
    <w:rsid w:val="00D11991"/>
    <w:rsid w:val="00D1383D"/>
    <w:rsid w:val="00D138FA"/>
    <w:rsid w:val="00D144A1"/>
    <w:rsid w:val="00D150EE"/>
    <w:rsid w:val="00D15897"/>
    <w:rsid w:val="00D16317"/>
    <w:rsid w:val="00D171F5"/>
    <w:rsid w:val="00D26065"/>
    <w:rsid w:val="00D27966"/>
    <w:rsid w:val="00D27D71"/>
    <w:rsid w:val="00D317CE"/>
    <w:rsid w:val="00D31DB9"/>
    <w:rsid w:val="00D3206C"/>
    <w:rsid w:val="00D325B5"/>
    <w:rsid w:val="00D32C23"/>
    <w:rsid w:val="00D343E8"/>
    <w:rsid w:val="00D34B9D"/>
    <w:rsid w:val="00D36017"/>
    <w:rsid w:val="00D375D4"/>
    <w:rsid w:val="00D37FC0"/>
    <w:rsid w:val="00D40EA2"/>
    <w:rsid w:val="00D41C7F"/>
    <w:rsid w:val="00D436B3"/>
    <w:rsid w:val="00D43BB4"/>
    <w:rsid w:val="00D43BF1"/>
    <w:rsid w:val="00D45AD2"/>
    <w:rsid w:val="00D4681D"/>
    <w:rsid w:val="00D47DE7"/>
    <w:rsid w:val="00D47F6D"/>
    <w:rsid w:val="00D506E5"/>
    <w:rsid w:val="00D50773"/>
    <w:rsid w:val="00D52535"/>
    <w:rsid w:val="00D5281F"/>
    <w:rsid w:val="00D52D4C"/>
    <w:rsid w:val="00D5366A"/>
    <w:rsid w:val="00D53A20"/>
    <w:rsid w:val="00D54052"/>
    <w:rsid w:val="00D56487"/>
    <w:rsid w:val="00D606CA"/>
    <w:rsid w:val="00D62927"/>
    <w:rsid w:val="00D62BE2"/>
    <w:rsid w:val="00D6326E"/>
    <w:rsid w:val="00D63276"/>
    <w:rsid w:val="00D6542A"/>
    <w:rsid w:val="00D65BB6"/>
    <w:rsid w:val="00D66391"/>
    <w:rsid w:val="00D66997"/>
    <w:rsid w:val="00D67CAC"/>
    <w:rsid w:val="00D722A9"/>
    <w:rsid w:val="00D73E45"/>
    <w:rsid w:val="00D750B3"/>
    <w:rsid w:val="00D758DD"/>
    <w:rsid w:val="00D759D5"/>
    <w:rsid w:val="00D75D3C"/>
    <w:rsid w:val="00D77AB3"/>
    <w:rsid w:val="00D808D4"/>
    <w:rsid w:val="00D80C42"/>
    <w:rsid w:val="00D827EC"/>
    <w:rsid w:val="00D83582"/>
    <w:rsid w:val="00D83D2D"/>
    <w:rsid w:val="00D85D9F"/>
    <w:rsid w:val="00D86406"/>
    <w:rsid w:val="00D904BC"/>
    <w:rsid w:val="00D92E45"/>
    <w:rsid w:val="00D939A5"/>
    <w:rsid w:val="00D93CE2"/>
    <w:rsid w:val="00D9503A"/>
    <w:rsid w:val="00D959C0"/>
    <w:rsid w:val="00D964C2"/>
    <w:rsid w:val="00D96D59"/>
    <w:rsid w:val="00D96D73"/>
    <w:rsid w:val="00D96F24"/>
    <w:rsid w:val="00D97103"/>
    <w:rsid w:val="00DA261A"/>
    <w:rsid w:val="00DA4D61"/>
    <w:rsid w:val="00DA4F43"/>
    <w:rsid w:val="00DA50B2"/>
    <w:rsid w:val="00DA6073"/>
    <w:rsid w:val="00DA631E"/>
    <w:rsid w:val="00DA64B4"/>
    <w:rsid w:val="00DA6502"/>
    <w:rsid w:val="00DA7AF6"/>
    <w:rsid w:val="00DB034A"/>
    <w:rsid w:val="00DB0534"/>
    <w:rsid w:val="00DB06D0"/>
    <w:rsid w:val="00DB10F3"/>
    <w:rsid w:val="00DB249E"/>
    <w:rsid w:val="00DB24ED"/>
    <w:rsid w:val="00DB3D02"/>
    <w:rsid w:val="00DB3EA0"/>
    <w:rsid w:val="00DB447F"/>
    <w:rsid w:val="00DB4A56"/>
    <w:rsid w:val="00DB62B3"/>
    <w:rsid w:val="00DB75A4"/>
    <w:rsid w:val="00DC00F4"/>
    <w:rsid w:val="00DC04FD"/>
    <w:rsid w:val="00DC12F5"/>
    <w:rsid w:val="00DC1719"/>
    <w:rsid w:val="00DC2E50"/>
    <w:rsid w:val="00DC4120"/>
    <w:rsid w:val="00DC5558"/>
    <w:rsid w:val="00DC5DFA"/>
    <w:rsid w:val="00DD16F9"/>
    <w:rsid w:val="00DD367F"/>
    <w:rsid w:val="00DD4188"/>
    <w:rsid w:val="00DD5BB8"/>
    <w:rsid w:val="00DD7D24"/>
    <w:rsid w:val="00DE1548"/>
    <w:rsid w:val="00DE268A"/>
    <w:rsid w:val="00DE2AD3"/>
    <w:rsid w:val="00DE509A"/>
    <w:rsid w:val="00DE5E23"/>
    <w:rsid w:val="00DE7516"/>
    <w:rsid w:val="00DE76D5"/>
    <w:rsid w:val="00DE7BF4"/>
    <w:rsid w:val="00DF10A4"/>
    <w:rsid w:val="00DF29C9"/>
    <w:rsid w:val="00DF34E4"/>
    <w:rsid w:val="00DF3BEF"/>
    <w:rsid w:val="00DF446F"/>
    <w:rsid w:val="00DF590F"/>
    <w:rsid w:val="00DF5980"/>
    <w:rsid w:val="00DF7889"/>
    <w:rsid w:val="00DF7B8A"/>
    <w:rsid w:val="00E00E01"/>
    <w:rsid w:val="00E01344"/>
    <w:rsid w:val="00E01839"/>
    <w:rsid w:val="00E01DD4"/>
    <w:rsid w:val="00E031D2"/>
    <w:rsid w:val="00E03CC8"/>
    <w:rsid w:val="00E0491C"/>
    <w:rsid w:val="00E04DF2"/>
    <w:rsid w:val="00E05F81"/>
    <w:rsid w:val="00E13F9F"/>
    <w:rsid w:val="00E15F1B"/>
    <w:rsid w:val="00E20E84"/>
    <w:rsid w:val="00E21674"/>
    <w:rsid w:val="00E21954"/>
    <w:rsid w:val="00E23921"/>
    <w:rsid w:val="00E243AF"/>
    <w:rsid w:val="00E2525D"/>
    <w:rsid w:val="00E26D62"/>
    <w:rsid w:val="00E30761"/>
    <w:rsid w:val="00E3488B"/>
    <w:rsid w:val="00E354BE"/>
    <w:rsid w:val="00E35760"/>
    <w:rsid w:val="00E36196"/>
    <w:rsid w:val="00E36DC6"/>
    <w:rsid w:val="00E37F95"/>
    <w:rsid w:val="00E4165C"/>
    <w:rsid w:val="00E42202"/>
    <w:rsid w:val="00E42E7F"/>
    <w:rsid w:val="00E4397D"/>
    <w:rsid w:val="00E449E8"/>
    <w:rsid w:val="00E44F4A"/>
    <w:rsid w:val="00E45AB5"/>
    <w:rsid w:val="00E461A6"/>
    <w:rsid w:val="00E475ED"/>
    <w:rsid w:val="00E476D4"/>
    <w:rsid w:val="00E501C1"/>
    <w:rsid w:val="00E51B57"/>
    <w:rsid w:val="00E5237F"/>
    <w:rsid w:val="00E54488"/>
    <w:rsid w:val="00E54DBA"/>
    <w:rsid w:val="00E54FB6"/>
    <w:rsid w:val="00E5695A"/>
    <w:rsid w:val="00E572BC"/>
    <w:rsid w:val="00E600A6"/>
    <w:rsid w:val="00E6308B"/>
    <w:rsid w:val="00E6310C"/>
    <w:rsid w:val="00E6467E"/>
    <w:rsid w:val="00E7084C"/>
    <w:rsid w:val="00E7180C"/>
    <w:rsid w:val="00E71A38"/>
    <w:rsid w:val="00E72016"/>
    <w:rsid w:val="00E723A9"/>
    <w:rsid w:val="00E7257F"/>
    <w:rsid w:val="00E727CA"/>
    <w:rsid w:val="00E73CBC"/>
    <w:rsid w:val="00E740B7"/>
    <w:rsid w:val="00E7553D"/>
    <w:rsid w:val="00E75A66"/>
    <w:rsid w:val="00E763DD"/>
    <w:rsid w:val="00E77409"/>
    <w:rsid w:val="00E7784B"/>
    <w:rsid w:val="00E77C29"/>
    <w:rsid w:val="00E8039C"/>
    <w:rsid w:val="00E81DBC"/>
    <w:rsid w:val="00E8319E"/>
    <w:rsid w:val="00E83AB1"/>
    <w:rsid w:val="00E8420D"/>
    <w:rsid w:val="00E846F8"/>
    <w:rsid w:val="00E85891"/>
    <w:rsid w:val="00E86E09"/>
    <w:rsid w:val="00E870BB"/>
    <w:rsid w:val="00E87679"/>
    <w:rsid w:val="00E93887"/>
    <w:rsid w:val="00E93DD3"/>
    <w:rsid w:val="00E949CD"/>
    <w:rsid w:val="00E95E3E"/>
    <w:rsid w:val="00E960C6"/>
    <w:rsid w:val="00E96E24"/>
    <w:rsid w:val="00E97343"/>
    <w:rsid w:val="00EA25A0"/>
    <w:rsid w:val="00EA2A94"/>
    <w:rsid w:val="00EA3657"/>
    <w:rsid w:val="00EA39F3"/>
    <w:rsid w:val="00EA583C"/>
    <w:rsid w:val="00EA6221"/>
    <w:rsid w:val="00EA652A"/>
    <w:rsid w:val="00EA7212"/>
    <w:rsid w:val="00EA7A6D"/>
    <w:rsid w:val="00EA7D55"/>
    <w:rsid w:val="00EB0BC0"/>
    <w:rsid w:val="00EB0EFB"/>
    <w:rsid w:val="00EB1A8D"/>
    <w:rsid w:val="00EB1DF6"/>
    <w:rsid w:val="00EB1F17"/>
    <w:rsid w:val="00EB34BD"/>
    <w:rsid w:val="00EB5376"/>
    <w:rsid w:val="00EB5B40"/>
    <w:rsid w:val="00EB5DF1"/>
    <w:rsid w:val="00EB663C"/>
    <w:rsid w:val="00EB70B4"/>
    <w:rsid w:val="00EB71F3"/>
    <w:rsid w:val="00EC07AC"/>
    <w:rsid w:val="00EC1EB4"/>
    <w:rsid w:val="00EC2A1A"/>
    <w:rsid w:val="00EC2F7B"/>
    <w:rsid w:val="00EC4633"/>
    <w:rsid w:val="00EC720B"/>
    <w:rsid w:val="00ED248D"/>
    <w:rsid w:val="00ED2DE1"/>
    <w:rsid w:val="00ED49E8"/>
    <w:rsid w:val="00ED50FF"/>
    <w:rsid w:val="00EE298C"/>
    <w:rsid w:val="00EE3721"/>
    <w:rsid w:val="00EE47D8"/>
    <w:rsid w:val="00EE5C3F"/>
    <w:rsid w:val="00EE5DDF"/>
    <w:rsid w:val="00EE6B98"/>
    <w:rsid w:val="00EE79ED"/>
    <w:rsid w:val="00EF364C"/>
    <w:rsid w:val="00EF47C0"/>
    <w:rsid w:val="00EF484A"/>
    <w:rsid w:val="00EF6C37"/>
    <w:rsid w:val="00EF6C40"/>
    <w:rsid w:val="00EF751A"/>
    <w:rsid w:val="00F01ACB"/>
    <w:rsid w:val="00F03E99"/>
    <w:rsid w:val="00F0491D"/>
    <w:rsid w:val="00F066DF"/>
    <w:rsid w:val="00F074F5"/>
    <w:rsid w:val="00F07DE4"/>
    <w:rsid w:val="00F10BE1"/>
    <w:rsid w:val="00F11F47"/>
    <w:rsid w:val="00F12279"/>
    <w:rsid w:val="00F13761"/>
    <w:rsid w:val="00F227B9"/>
    <w:rsid w:val="00F22E40"/>
    <w:rsid w:val="00F24E6F"/>
    <w:rsid w:val="00F30F8F"/>
    <w:rsid w:val="00F31C06"/>
    <w:rsid w:val="00F31F06"/>
    <w:rsid w:val="00F327C4"/>
    <w:rsid w:val="00F328FD"/>
    <w:rsid w:val="00F33066"/>
    <w:rsid w:val="00F330D6"/>
    <w:rsid w:val="00F33523"/>
    <w:rsid w:val="00F35117"/>
    <w:rsid w:val="00F35520"/>
    <w:rsid w:val="00F36402"/>
    <w:rsid w:val="00F41158"/>
    <w:rsid w:val="00F41706"/>
    <w:rsid w:val="00F43372"/>
    <w:rsid w:val="00F4575D"/>
    <w:rsid w:val="00F45789"/>
    <w:rsid w:val="00F4730D"/>
    <w:rsid w:val="00F53718"/>
    <w:rsid w:val="00F5499A"/>
    <w:rsid w:val="00F56170"/>
    <w:rsid w:val="00F575F6"/>
    <w:rsid w:val="00F604C6"/>
    <w:rsid w:val="00F621A7"/>
    <w:rsid w:val="00F62298"/>
    <w:rsid w:val="00F62E8D"/>
    <w:rsid w:val="00F6649F"/>
    <w:rsid w:val="00F66C0F"/>
    <w:rsid w:val="00F67A3D"/>
    <w:rsid w:val="00F67A94"/>
    <w:rsid w:val="00F7103A"/>
    <w:rsid w:val="00F7136E"/>
    <w:rsid w:val="00F718B8"/>
    <w:rsid w:val="00F71A3F"/>
    <w:rsid w:val="00F72CD4"/>
    <w:rsid w:val="00F73DD4"/>
    <w:rsid w:val="00F74726"/>
    <w:rsid w:val="00F75C49"/>
    <w:rsid w:val="00F75EC1"/>
    <w:rsid w:val="00F77AFD"/>
    <w:rsid w:val="00F77D0F"/>
    <w:rsid w:val="00F82DBC"/>
    <w:rsid w:val="00F832C2"/>
    <w:rsid w:val="00F83715"/>
    <w:rsid w:val="00F8453A"/>
    <w:rsid w:val="00F85A7E"/>
    <w:rsid w:val="00F867EA"/>
    <w:rsid w:val="00F90814"/>
    <w:rsid w:val="00F90C8E"/>
    <w:rsid w:val="00F9280F"/>
    <w:rsid w:val="00F94337"/>
    <w:rsid w:val="00F95503"/>
    <w:rsid w:val="00F965FE"/>
    <w:rsid w:val="00F96AF9"/>
    <w:rsid w:val="00F96E94"/>
    <w:rsid w:val="00F97802"/>
    <w:rsid w:val="00FA2289"/>
    <w:rsid w:val="00FA27B7"/>
    <w:rsid w:val="00FA4AF1"/>
    <w:rsid w:val="00FA5215"/>
    <w:rsid w:val="00FB002E"/>
    <w:rsid w:val="00FB0109"/>
    <w:rsid w:val="00FB3E6E"/>
    <w:rsid w:val="00FB5F2C"/>
    <w:rsid w:val="00FB7C2D"/>
    <w:rsid w:val="00FB7D35"/>
    <w:rsid w:val="00FB7EEA"/>
    <w:rsid w:val="00FC1C5D"/>
    <w:rsid w:val="00FC37FC"/>
    <w:rsid w:val="00FC5195"/>
    <w:rsid w:val="00FC60A0"/>
    <w:rsid w:val="00FC653A"/>
    <w:rsid w:val="00FC6C2D"/>
    <w:rsid w:val="00FC6DF8"/>
    <w:rsid w:val="00FC79DB"/>
    <w:rsid w:val="00FD174B"/>
    <w:rsid w:val="00FD2491"/>
    <w:rsid w:val="00FD35BF"/>
    <w:rsid w:val="00FD4174"/>
    <w:rsid w:val="00FD4F51"/>
    <w:rsid w:val="00FD73B9"/>
    <w:rsid w:val="00FD764C"/>
    <w:rsid w:val="00FD7B3E"/>
    <w:rsid w:val="00FE328D"/>
    <w:rsid w:val="00FE6BB5"/>
    <w:rsid w:val="00FF0233"/>
    <w:rsid w:val="00FF04FF"/>
    <w:rsid w:val="00FF067E"/>
    <w:rsid w:val="00FF0D8C"/>
    <w:rsid w:val="00FF0DF3"/>
    <w:rsid w:val="00FF0F78"/>
    <w:rsid w:val="00FF2C42"/>
    <w:rsid w:val="00FF3736"/>
    <w:rsid w:val="00FF3EB0"/>
    <w:rsid w:val="00FF4707"/>
    <w:rsid w:val="00FF4965"/>
    <w:rsid w:val="00FF53B2"/>
    <w:rsid w:val="00FF5DDA"/>
    <w:rsid w:val="00FF711A"/>
    <w:rsid w:val="46CEF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418F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18F4"/>
    <w:rPr>
      <w:rFonts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9A68FF"/>
    <w:pPr>
      <w:ind w:left="720"/>
    </w:pPr>
  </w:style>
  <w:style w:type="paragraph" w:customStyle="1" w:styleId="Style6">
    <w:name w:val="Style6"/>
    <w:basedOn w:val="a"/>
    <w:uiPriority w:val="99"/>
    <w:rsid w:val="001D068E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068E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1D06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D5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689"/>
    <w:rPr>
      <w:rFonts w:cs="Times New Roman"/>
      <w:sz w:val="2"/>
      <w:szCs w:val="2"/>
      <w:lang w:eastAsia="en-US"/>
    </w:rPr>
  </w:style>
  <w:style w:type="character" w:styleId="a6">
    <w:name w:val="Hyperlink"/>
    <w:uiPriority w:val="99"/>
    <w:rsid w:val="004A016B"/>
    <w:rPr>
      <w:rFonts w:cs="Times New Roman"/>
      <w:color w:val="093CAA"/>
      <w:u w:val="none"/>
      <w:effect w:val="none"/>
    </w:rPr>
  </w:style>
  <w:style w:type="paragraph" w:styleId="a7">
    <w:name w:val="Normal (Web)"/>
    <w:basedOn w:val="a"/>
    <w:uiPriority w:val="99"/>
    <w:semiHidden/>
    <w:rsid w:val="009A68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A68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A68FF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9A6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A68FF"/>
    <w:rPr>
      <w:rFonts w:cs="Times New Roman"/>
      <w:lang w:eastAsia="en-US"/>
    </w:rPr>
  </w:style>
  <w:style w:type="character" w:customStyle="1" w:styleId="ac">
    <w:name w:val="Основной текст_"/>
    <w:link w:val="21"/>
    <w:uiPriority w:val="99"/>
    <w:locked/>
    <w:rsid w:val="00021C34"/>
    <w:rPr>
      <w:rFonts w:cs="Times New Roman"/>
      <w:sz w:val="20"/>
      <w:szCs w:val="20"/>
      <w:shd w:val="clear" w:color="auto" w:fill="FFFFFF"/>
    </w:rPr>
  </w:style>
  <w:style w:type="character" w:customStyle="1" w:styleId="7">
    <w:name w:val="Основной текст + 7"/>
    <w:aliases w:val="5 pt"/>
    <w:uiPriority w:val="99"/>
    <w:rsid w:val="00021C34"/>
    <w:rPr>
      <w:rFonts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021C34"/>
    <w:pPr>
      <w:widowControl w:val="0"/>
      <w:shd w:val="clear" w:color="auto" w:fill="FFFFFF"/>
      <w:spacing w:before="1560" w:after="0" w:line="270" w:lineRule="exact"/>
      <w:ind w:hanging="460"/>
      <w:jc w:val="both"/>
    </w:pPr>
    <w:rPr>
      <w:sz w:val="20"/>
      <w:szCs w:val="20"/>
      <w:lang w:eastAsia="ru-RU"/>
    </w:rPr>
  </w:style>
  <w:style w:type="character" w:customStyle="1" w:styleId="pre">
    <w:name w:val="pre"/>
    <w:uiPriority w:val="99"/>
    <w:rsid w:val="006D7440"/>
    <w:rPr>
      <w:rFonts w:cs="Times New Roman"/>
    </w:rPr>
  </w:style>
  <w:style w:type="character" w:styleId="ad">
    <w:name w:val="Strong"/>
    <w:uiPriority w:val="22"/>
    <w:qFormat/>
    <w:rsid w:val="00656C58"/>
    <w:rPr>
      <w:rFonts w:cs="Times New Roman"/>
      <w:b/>
    </w:rPr>
  </w:style>
  <w:style w:type="character" w:styleId="ae">
    <w:name w:val="annotation reference"/>
    <w:uiPriority w:val="99"/>
    <w:semiHidden/>
    <w:rsid w:val="00D6292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D629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D62927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D6292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D62927"/>
    <w:rPr>
      <w:rFonts w:cs="Times New Roman"/>
      <w:b/>
      <w:bCs/>
      <w:lang w:eastAsia="en-US"/>
    </w:rPr>
  </w:style>
  <w:style w:type="paragraph" w:customStyle="1" w:styleId="m5729638214151608171msolistparagraph">
    <w:name w:val="m_5729638214151608171msolistparagraph"/>
    <w:basedOn w:val="a"/>
    <w:uiPriority w:val="99"/>
    <w:rsid w:val="00711E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ypeclassificationparent">
    <w:name w:val="type_classification_parent"/>
    <w:uiPriority w:val="99"/>
    <w:rsid w:val="00A418F4"/>
    <w:rPr>
      <w:rFonts w:cs="Times New Roman"/>
    </w:rPr>
  </w:style>
  <w:style w:type="character" w:customStyle="1" w:styleId="typeparentsep">
    <w:name w:val="type_parent_sep"/>
    <w:rsid w:val="00A418F4"/>
    <w:rPr>
      <w:rFonts w:cs="Times New Roman"/>
    </w:rPr>
  </w:style>
  <w:style w:type="character" w:customStyle="1" w:styleId="typeclassification">
    <w:name w:val="type_classification"/>
    <w:uiPriority w:val="99"/>
    <w:rsid w:val="00A418F4"/>
    <w:rPr>
      <w:rFonts w:cs="Times New Roman"/>
    </w:rPr>
  </w:style>
  <w:style w:type="character" w:customStyle="1" w:styleId="purefieldsetlegendtext">
    <w:name w:val="pure_fieldset_legend_text"/>
    <w:rsid w:val="00E4165C"/>
    <w:rPr>
      <w:rFonts w:cs="Times New Roman"/>
    </w:rPr>
  </w:style>
  <w:style w:type="character" w:customStyle="1" w:styleId="gi">
    <w:name w:val="gi"/>
    <w:uiPriority w:val="99"/>
    <w:rsid w:val="003A5F6E"/>
    <w:rPr>
      <w:rFonts w:cs="Times New Roman"/>
    </w:rPr>
  </w:style>
  <w:style w:type="paragraph" w:customStyle="1" w:styleId="af3">
    <w:name w:val="По умолчанию"/>
    <w:uiPriority w:val="99"/>
    <w:rsid w:val="00EA7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styleId="af4">
    <w:name w:val="Emphasis"/>
    <w:uiPriority w:val="99"/>
    <w:qFormat/>
    <w:rsid w:val="00EA7212"/>
    <w:rPr>
      <w:rFonts w:cs="Times New Roman"/>
      <w:i/>
    </w:rPr>
  </w:style>
  <w:style w:type="paragraph" w:styleId="af5">
    <w:name w:val="No Spacing"/>
    <w:uiPriority w:val="99"/>
    <w:qFormat/>
    <w:rsid w:val="00EA7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2"/>
      <w:szCs w:val="22"/>
      <w:u w:color="000000"/>
    </w:rPr>
  </w:style>
  <w:style w:type="character" w:styleId="af6">
    <w:name w:val="FollowedHyperlink"/>
    <w:uiPriority w:val="99"/>
    <w:semiHidden/>
    <w:rsid w:val="008F1B5D"/>
    <w:rPr>
      <w:rFonts w:cs="Times New Roman"/>
      <w:color w:val="800080"/>
      <w:u w:val="single"/>
    </w:rPr>
  </w:style>
  <w:style w:type="paragraph" w:customStyle="1" w:styleId="1">
    <w:name w:val="Текст1"/>
    <w:basedOn w:val="a"/>
    <w:rsid w:val="00427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212pt">
    <w:name w:val="212pt"/>
    <w:basedOn w:val="a0"/>
    <w:rsid w:val="004F3D47"/>
  </w:style>
  <w:style w:type="paragraph" w:customStyle="1" w:styleId="ConsPlusNormal">
    <w:name w:val="ConsPlusNormal"/>
    <w:rsid w:val="009174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91741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418F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18F4"/>
    <w:rPr>
      <w:rFonts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9A68FF"/>
    <w:pPr>
      <w:ind w:left="720"/>
    </w:pPr>
  </w:style>
  <w:style w:type="paragraph" w:customStyle="1" w:styleId="Style6">
    <w:name w:val="Style6"/>
    <w:basedOn w:val="a"/>
    <w:uiPriority w:val="99"/>
    <w:rsid w:val="001D068E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068E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1D06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D5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689"/>
    <w:rPr>
      <w:rFonts w:cs="Times New Roman"/>
      <w:sz w:val="2"/>
      <w:szCs w:val="2"/>
      <w:lang w:eastAsia="en-US"/>
    </w:rPr>
  </w:style>
  <w:style w:type="character" w:styleId="a6">
    <w:name w:val="Hyperlink"/>
    <w:uiPriority w:val="99"/>
    <w:rsid w:val="004A016B"/>
    <w:rPr>
      <w:rFonts w:cs="Times New Roman"/>
      <w:color w:val="093CAA"/>
      <w:u w:val="none"/>
      <w:effect w:val="none"/>
    </w:rPr>
  </w:style>
  <w:style w:type="paragraph" w:styleId="a7">
    <w:name w:val="Normal (Web)"/>
    <w:basedOn w:val="a"/>
    <w:uiPriority w:val="99"/>
    <w:semiHidden/>
    <w:rsid w:val="009A68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A68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A68FF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9A6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A68FF"/>
    <w:rPr>
      <w:rFonts w:cs="Times New Roman"/>
      <w:lang w:eastAsia="en-US"/>
    </w:rPr>
  </w:style>
  <w:style w:type="character" w:customStyle="1" w:styleId="ac">
    <w:name w:val="Основной текст_"/>
    <w:link w:val="21"/>
    <w:uiPriority w:val="99"/>
    <w:locked/>
    <w:rsid w:val="00021C34"/>
    <w:rPr>
      <w:rFonts w:cs="Times New Roman"/>
      <w:sz w:val="20"/>
      <w:szCs w:val="20"/>
      <w:shd w:val="clear" w:color="auto" w:fill="FFFFFF"/>
    </w:rPr>
  </w:style>
  <w:style w:type="character" w:customStyle="1" w:styleId="7">
    <w:name w:val="Основной текст + 7"/>
    <w:aliases w:val="5 pt"/>
    <w:uiPriority w:val="99"/>
    <w:rsid w:val="00021C34"/>
    <w:rPr>
      <w:rFonts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021C34"/>
    <w:pPr>
      <w:widowControl w:val="0"/>
      <w:shd w:val="clear" w:color="auto" w:fill="FFFFFF"/>
      <w:spacing w:before="1560" w:after="0" w:line="270" w:lineRule="exact"/>
      <w:ind w:hanging="460"/>
      <w:jc w:val="both"/>
    </w:pPr>
    <w:rPr>
      <w:sz w:val="20"/>
      <w:szCs w:val="20"/>
      <w:lang w:eastAsia="ru-RU"/>
    </w:rPr>
  </w:style>
  <w:style w:type="character" w:customStyle="1" w:styleId="pre">
    <w:name w:val="pre"/>
    <w:uiPriority w:val="99"/>
    <w:rsid w:val="006D7440"/>
    <w:rPr>
      <w:rFonts w:cs="Times New Roman"/>
    </w:rPr>
  </w:style>
  <w:style w:type="character" w:styleId="ad">
    <w:name w:val="Strong"/>
    <w:uiPriority w:val="22"/>
    <w:qFormat/>
    <w:rsid w:val="00656C58"/>
    <w:rPr>
      <w:rFonts w:cs="Times New Roman"/>
      <w:b/>
    </w:rPr>
  </w:style>
  <w:style w:type="character" w:styleId="ae">
    <w:name w:val="annotation reference"/>
    <w:uiPriority w:val="99"/>
    <w:semiHidden/>
    <w:rsid w:val="00D6292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D629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D62927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D6292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D62927"/>
    <w:rPr>
      <w:rFonts w:cs="Times New Roman"/>
      <w:b/>
      <w:bCs/>
      <w:lang w:eastAsia="en-US"/>
    </w:rPr>
  </w:style>
  <w:style w:type="paragraph" w:customStyle="1" w:styleId="m5729638214151608171msolistparagraph">
    <w:name w:val="m_5729638214151608171msolistparagraph"/>
    <w:basedOn w:val="a"/>
    <w:uiPriority w:val="99"/>
    <w:rsid w:val="00711E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ypeclassificationparent">
    <w:name w:val="type_classification_parent"/>
    <w:uiPriority w:val="99"/>
    <w:rsid w:val="00A418F4"/>
    <w:rPr>
      <w:rFonts w:cs="Times New Roman"/>
    </w:rPr>
  </w:style>
  <w:style w:type="character" w:customStyle="1" w:styleId="typeparentsep">
    <w:name w:val="type_parent_sep"/>
    <w:rsid w:val="00A418F4"/>
    <w:rPr>
      <w:rFonts w:cs="Times New Roman"/>
    </w:rPr>
  </w:style>
  <w:style w:type="character" w:customStyle="1" w:styleId="typeclassification">
    <w:name w:val="type_classification"/>
    <w:uiPriority w:val="99"/>
    <w:rsid w:val="00A418F4"/>
    <w:rPr>
      <w:rFonts w:cs="Times New Roman"/>
    </w:rPr>
  </w:style>
  <w:style w:type="character" w:customStyle="1" w:styleId="purefieldsetlegendtext">
    <w:name w:val="pure_fieldset_legend_text"/>
    <w:rsid w:val="00E4165C"/>
    <w:rPr>
      <w:rFonts w:cs="Times New Roman"/>
    </w:rPr>
  </w:style>
  <w:style w:type="character" w:customStyle="1" w:styleId="gi">
    <w:name w:val="gi"/>
    <w:uiPriority w:val="99"/>
    <w:rsid w:val="003A5F6E"/>
    <w:rPr>
      <w:rFonts w:cs="Times New Roman"/>
    </w:rPr>
  </w:style>
  <w:style w:type="paragraph" w:customStyle="1" w:styleId="af3">
    <w:name w:val="По умолчанию"/>
    <w:uiPriority w:val="99"/>
    <w:rsid w:val="00EA7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styleId="af4">
    <w:name w:val="Emphasis"/>
    <w:uiPriority w:val="99"/>
    <w:qFormat/>
    <w:rsid w:val="00EA7212"/>
    <w:rPr>
      <w:rFonts w:cs="Times New Roman"/>
      <w:i/>
    </w:rPr>
  </w:style>
  <w:style w:type="paragraph" w:styleId="af5">
    <w:name w:val="No Spacing"/>
    <w:uiPriority w:val="99"/>
    <w:qFormat/>
    <w:rsid w:val="00EA7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2"/>
      <w:szCs w:val="22"/>
      <w:u w:color="000000"/>
    </w:rPr>
  </w:style>
  <w:style w:type="character" w:styleId="af6">
    <w:name w:val="FollowedHyperlink"/>
    <w:uiPriority w:val="99"/>
    <w:semiHidden/>
    <w:rsid w:val="008F1B5D"/>
    <w:rPr>
      <w:rFonts w:cs="Times New Roman"/>
      <w:color w:val="800080"/>
      <w:u w:val="single"/>
    </w:rPr>
  </w:style>
  <w:style w:type="paragraph" w:customStyle="1" w:styleId="1">
    <w:name w:val="Текст1"/>
    <w:basedOn w:val="a"/>
    <w:rsid w:val="00427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212pt">
    <w:name w:val="212pt"/>
    <w:basedOn w:val="a0"/>
    <w:rsid w:val="004F3D47"/>
  </w:style>
  <w:style w:type="paragraph" w:customStyle="1" w:styleId="ConsPlusNormal">
    <w:name w:val="ConsPlusNormal"/>
    <w:rsid w:val="009174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91741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56808">
      <w:marLeft w:val="0"/>
      <w:marRight w:val="0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81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spbu.ru/ru/" TargetMode="External"/><Relationship Id="rId13" Type="http://schemas.openxmlformats.org/officeDocument/2006/relationships/hyperlink" Target="http://login.consultant.ru/link/?req=doc&amp;base=RZR&amp;n=207967&amp;date=05.04.2020&amp;dst=100016&amp;fld=134" TargetMode="External"/><Relationship Id="rId18" Type="http://schemas.openxmlformats.org/officeDocument/2006/relationships/hyperlink" Target="http://login.consultant.ru/link/?req=doc&amp;base=RZR&amp;n=207967&amp;date=05.04.2020&amp;dst=100068&amp;fld=13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login.consultant.ru/link/?req=doc&amp;base=RZR&amp;n=207967&amp;date=05.04.2020&amp;dst=100068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eq=doc&amp;base=RZR&amp;n=207967&amp;date=05.04.2020&amp;dst=100016&amp;fld=134" TargetMode="External"/><Relationship Id="rId17" Type="http://schemas.openxmlformats.org/officeDocument/2006/relationships/hyperlink" Target="http://login.consultant.ru/link/?req=doc&amp;base=RZR&amp;n=207967&amp;date=05.04.2020&amp;dst=100016&amp;fld=13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ogin.consultant.ru/link/?req=doc&amp;base=RZR&amp;n=207967&amp;date=05.04.2020&amp;dst=100074&amp;fld=134" TargetMode="External"/><Relationship Id="rId20" Type="http://schemas.openxmlformats.org/officeDocument/2006/relationships/hyperlink" Target="http://login.consultant.ru/link/?req=doc&amp;base=RZR&amp;n=207967&amp;date=05.04.2020&amp;dst=100016&amp;fld=134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a.semenova@spbu.ru" TargetMode="External"/><Relationship Id="rId24" Type="http://schemas.openxmlformats.org/officeDocument/2006/relationships/hyperlink" Target="http://login.consultant.ru/link/?req=doc&amp;base=RZR&amp;n=308341&amp;date=05.04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gin.consultant.ru/link/?req=doc&amp;base=RZR&amp;n=207967&amp;date=05.04.2020&amp;dst=100068&amp;fld=134" TargetMode="External"/><Relationship Id="rId23" Type="http://schemas.openxmlformats.org/officeDocument/2006/relationships/hyperlink" Target="http://login.consultant.ru/link/?req=doc&amp;base=RZR&amp;n=207967&amp;date=05.04.2020&amp;dst=100016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upport.pure@spbu.ru" TargetMode="External"/><Relationship Id="rId19" Type="http://schemas.openxmlformats.org/officeDocument/2006/relationships/hyperlink" Target="http://login.consultant.ru/link/?req=doc&amp;base=RZR&amp;n=207967&amp;date=05.04.2020&amp;dst=10007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it.spbu.ru/self" TargetMode="External"/><Relationship Id="rId14" Type="http://schemas.openxmlformats.org/officeDocument/2006/relationships/hyperlink" Target="http://login.consultant.ru/link/?req=doc&amp;base=RZR&amp;n=207967&amp;date=05.04.2020&amp;dst=100016&amp;fld=134" TargetMode="External"/><Relationship Id="rId22" Type="http://schemas.openxmlformats.org/officeDocument/2006/relationships/hyperlink" Target="http://login.consultant.ru/link/?req=doc&amp;base=RZR&amp;n=207967&amp;date=05.04.2020&amp;dst=100074&amp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FF24-FD9B-4017-952F-8A2F0B2C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5025</Words>
  <Characters>28648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организации работ по подготовке и проведению конкурса научно-исследовательских работ, выполняемых за счет средств федерального бюджета в 2013 году, в соответствии с Приказом ректора СПбГУ от 05</vt:lpstr>
    </vt:vector>
  </TitlesOfParts>
  <Company>org</Company>
  <LinksUpToDate>false</LinksUpToDate>
  <CharactersWithSpaces>33606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организации работ по подготовке и проведению конкурса научно-исследовательских работ, выполняемых за счет средств федерального бюджета в 2013 году, в соответствии с Приказом ректора СПбГУ от 05</dc:title>
  <dc:creator>a.petrov</dc:creator>
  <cp:lastModifiedBy>Семенов</cp:lastModifiedBy>
  <cp:revision>2</cp:revision>
  <cp:lastPrinted>2020-09-04T17:20:00Z</cp:lastPrinted>
  <dcterms:created xsi:type="dcterms:W3CDTF">2020-09-15T13:53:00Z</dcterms:created>
  <dcterms:modified xsi:type="dcterms:W3CDTF">2020-09-15T13:53:00Z</dcterms:modified>
</cp:coreProperties>
</file>